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564BCB" w14:textId="770298AE" w:rsidR="00740670" w:rsidRPr="00096736" w:rsidRDefault="00096736" w:rsidP="00740670">
      <w:pPr>
        <w:widowControl w:val="0"/>
        <w:jc w:val="center"/>
        <w:rPr>
          <w:b/>
          <w:sz w:val="24"/>
          <w:szCs w:val="24"/>
          <w:lang w:val="pl-PL"/>
        </w:rPr>
      </w:pPr>
      <w:r w:rsidRPr="00096736">
        <w:rPr>
          <w:b/>
          <w:sz w:val="24"/>
          <w:szCs w:val="24"/>
          <w:lang w:val="pl-PL"/>
        </w:rPr>
        <w:t>Uniwersytet Państwowy w Sankt Petersburgu i</w:t>
      </w:r>
      <w:r w:rsidR="00381FA4" w:rsidRPr="00096736">
        <w:rPr>
          <w:b/>
          <w:sz w:val="24"/>
          <w:szCs w:val="24"/>
          <w:lang w:val="pl-PL"/>
        </w:rPr>
        <w:t xml:space="preserve"> </w:t>
      </w:r>
      <w:r w:rsidRPr="00096736">
        <w:rPr>
          <w:b/>
          <w:sz w:val="24"/>
          <w:szCs w:val="24"/>
          <w:lang w:val="pl-PL"/>
        </w:rPr>
        <w:t xml:space="preserve">Centrum </w:t>
      </w:r>
      <w:r>
        <w:rPr>
          <w:b/>
          <w:sz w:val="24"/>
          <w:szCs w:val="24"/>
          <w:lang w:val="pl-PL"/>
        </w:rPr>
        <w:t>Testowania Językowego Uniwersytetu Petersburskiego</w:t>
      </w:r>
    </w:p>
    <w:p w14:paraId="5AA66A36" w14:textId="78C80B3B" w:rsidR="00EC413F" w:rsidRPr="004A2F49" w:rsidRDefault="00096736" w:rsidP="00C86186">
      <w:pPr>
        <w:widowControl w:val="0"/>
        <w:jc w:val="both"/>
        <w:rPr>
          <w:rFonts w:eastAsia="Times New Roman"/>
          <w:sz w:val="24"/>
          <w:szCs w:val="24"/>
          <w:lang w:val="pl-PL" w:eastAsia="ru-RU"/>
        </w:rPr>
      </w:pPr>
      <w:r w:rsidRPr="00096736">
        <w:rPr>
          <w:sz w:val="24"/>
          <w:szCs w:val="24"/>
          <w:lang w:val="pl-PL"/>
        </w:rPr>
        <w:t>Uniwersytet Państwowy w Sankt Petersburgu</w:t>
      </w:r>
      <w:r w:rsidR="00740670" w:rsidRPr="00096736">
        <w:rPr>
          <w:rFonts w:eastAsia="Times New Roman"/>
          <w:sz w:val="24"/>
          <w:szCs w:val="24"/>
          <w:lang w:val="pl-PL" w:eastAsia="ru-RU"/>
        </w:rPr>
        <w:t xml:space="preserve"> (</w:t>
      </w:r>
      <w:r w:rsidRPr="00096736">
        <w:rPr>
          <w:rFonts w:eastAsia="Times New Roman"/>
          <w:sz w:val="24"/>
          <w:szCs w:val="24"/>
          <w:lang w:val="pl-PL" w:eastAsia="ru-RU"/>
        </w:rPr>
        <w:t xml:space="preserve">Uniwersytet </w:t>
      </w:r>
      <w:r>
        <w:rPr>
          <w:rFonts w:eastAsia="Times New Roman"/>
          <w:sz w:val="24"/>
          <w:szCs w:val="24"/>
          <w:lang w:val="pl-PL" w:eastAsia="ru-RU"/>
        </w:rPr>
        <w:t>Petersburski</w:t>
      </w:r>
      <w:r w:rsidR="00740670" w:rsidRPr="00096736">
        <w:rPr>
          <w:rFonts w:eastAsia="Times New Roman"/>
          <w:sz w:val="24"/>
          <w:szCs w:val="24"/>
          <w:lang w:val="pl-PL" w:eastAsia="ru-RU"/>
        </w:rPr>
        <w:t xml:space="preserve">) </w:t>
      </w:r>
      <w:r>
        <w:rPr>
          <w:rFonts w:eastAsia="Times New Roman"/>
          <w:sz w:val="24"/>
          <w:szCs w:val="24"/>
          <w:lang w:val="pl-PL" w:eastAsia="ru-RU"/>
        </w:rPr>
        <w:t>jest najstarszym uniwersytetem Rosji. Zosta</w:t>
      </w:r>
      <w:r w:rsidRPr="004A2F49">
        <w:rPr>
          <w:rFonts w:eastAsia="Times New Roman"/>
          <w:sz w:val="24"/>
          <w:szCs w:val="24"/>
          <w:lang w:val="pl-PL" w:eastAsia="ru-RU"/>
        </w:rPr>
        <w:t xml:space="preserve">ł </w:t>
      </w:r>
      <w:r>
        <w:rPr>
          <w:rFonts w:eastAsia="Times New Roman"/>
          <w:sz w:val="24"/>
          <w:szCs w:val="24"/>
          <w:lang w:val="pl-PL" w:eastAsia="ru-RU"/>
        </w:rPr>
        <w:t>powo</w:t>
      </w:r>
      <w:r w:rsidRPr="004A2F49">
        <w:rPr>
          <w:rFonts w:eastAsia="Times New Roman"/>
          <w:sz w:val="24"/>
          <w:szCs w:val="24"/>
          <w:lang w:val="pl-PL" w:eastAsia="ru-RU"/>
        </w:rPr>
        <w:t>ł</w:t>
      </w:r>
      <w:r>
        <w:rPr>
          <w:rFonts w:eastAsia="Times New Roman"/>
          <w:sz w:val="24"/>
          <w:szCs w:val="24"/>
          <w:lang w:val="pl-PL" w:eastAsia="ru-RU"/>
        </w:rPr>
        <w:t>any</w:t>
      </w:r>
      <w:r w:rsidRPr="004A2F49">
        <w:rPr>
          <w:rFonts w:eastAsia="Times New Roman"/>
          <w:sz w:val="24"/>
          <w:szCs w:val="24"/>
          <w:lang w:val="pl-PL" w:eastAsia="ru-RU"/>
        </w:rPr>
        <w:t xml:space="preserve"> </w:t>
      </w:r>
      <w:r w:rsidR="00740670" w:rsidRPr="004A2F49">
        <w:rPr>
          <w:rFonts w:eastAsia="Times New Roman"/>
          <w:sz w:val="24"/>
          <w:szCs w:val="24"/>
          <w:lang w:val="pl-PL" w:eastAsia="ru-RU"/>
        </w:rPr>
        <w:t xml:space="preserve">22 </w:t>
      </w:r>
      <w:r w:rsidRPr="004A2F49">
        <w:rPr>
          <w:rFonts w:eastAsia="Times New Roman"/>
          <w:sz w:val="24"/>
          <w:szCs w:val="24"/>
          <w:lang w:val="pl-PL" w:eastAsia="ru-RU"/>
        </w:rPr>
        <w:t>stycznia</w:t>
      </w:r>
      <w:r w:rsidR="00740670" w:rsidRPr="004A2F49">
        <w:rPr>
          <w:rFonts w:eastAsia="Times New Roman"/>
          <w:sz w:val="24"/>
          <w:szCs w:val="24"/>
          <w:lang w:val="pl-PL" w:eastAsia="ru-RU"/>
        </w:rPr>
        <w:t xml:space="preserve"> 1724 </w:t>
      </w:r>
      <w:r w:rsidRPr="004A2F49">
        <w:rPr>
          <w:rFonts w:eastAsia="Times New Roman"/>
          <w:sz w:val="24"/>
          <w:szCs w:val="24"/>
          <w:lang w:val="pl-PL" w:eastAsia="ru-RU"/>
        </w:rPr>
        <w:t>r</w:t>
      </w:r>
      <w:r w:rsidR="00740670" w:rsidRPr="004A2F49">
        <w:rPr>
          <w:rFonts w:eastAsia="Times New Roman"/>
          <w:sz w:val="24"/>
          <w:szCs w:val="24"/>
          <w:lang w:val="pl-PL" w:eastAsia="ru-RU"/>
        </w:rPr>
        <w:t xml:space="preserve">. </w:t>
      </w:r>
      <w:r w:rsidRPr="004A2F49">
        <w:rPr>
          <w:rFonts w:eastAsia="Times New Roman"/>
          <w:sz w:val="24"/>
          <w:szCs w:val="24"/>
          <w:lang w:val="pl-PL" w:eastAsia="ru-RU"/>
        </w:rPr>
        <w:t xml:space="preserve">dekretrem cesarza Piotra </w:t>
      </w:r>
      <w:r w:rsidR="00740670" w:rsidRPr="004A2F49">
        <w:rPr>
          <w:rFonts w:eastAsia="Times New Roman"/>
          <w:sz w:val="24"/>
          <w:szCs w:val="24"/>
          <w:lang w:val="pl-PL" w:eastAsia="ru-RU"/>
        </w:rPr>
        <w:t xml:space="preserve">I. </w:t>
      </w:r>
      <w:r w:rsidR="004A2F49" w:rsidRPr="004A2F49">
        <w:rPr>
          <w:rFonts w:eastAsia="Times New Roman"/>
          <w:sz w:val="24"/>
          <w:szCs w:val="24"/>
          <w:lang w:val="pl-PL" w:eastAsia="ru-RU"/>
        </w:rPr>
        <w:t xml:space="preserve">Na dzisiaj w </w:t>
      </w:r>
      <w:r w:rsidR="00740670" w:rsidRPr="004A2F49">
        <w:rPr>
          <w:rFonts w:eastAsia="Times New Roman"/>
          <w:sz w:val="24"/>
          <w:szCs w:val="24"/>
          <w:lang w:val="pl-PL" w:eastAsia="ru-RU"/>
        </w:rPr>
        <w:t xml:space="preserve">23 </w:t>
      </w:r>
      <w:r w:rsidR="004A2F49" w:rsidRPr="004A2F49">
        <w:rPr>
          <w:rFonts w:eastAsia="Times New Roman"/>
          <w:sz w:val="24"/>
          <w:szCs w:val="24"/>
          <w:lang w:val="pl-PL" w:eastAsia="ru-RU"/>
        </w:rPr>
        <w:t xml:space="preserve">naukowo-dydaktycznych jednostkach uniwersytetu odbywa studia ponad </w:t>
      </w:r>
      <w:r w:rsidR="00740670" w:rsidRPr="004A2F49">
        <w:rPr>
          <w:rFonts w:eastAsia="Times New Roman"/>
          <w:sz w:val="24"/>
          <w:szCs w:val="24"/>
          <w:lang w:val="pl-PL" w:eastAsia="ru-RU"/>
        </w:rPr>
        <w:t xml:space="preserve">30 </w:t>
      </w:r>
      <w:r w:rsidR="004A2F49" w:rsidRPr="004A2F49">
        <w:rPr>
          <w:rFonts w:eastAsia="Times New Roman"/>
          <w:sz w:val="24"/>
          <w:szCs w:val="24"/>
          <w:lang w:val="pl-PL" w:eastAsia="ru-RU"/>
        </w:rPr>
        <w:t>tysi</w:t>
      </w:r>
      <w:r w:rsidR="004A2F49">
        <w:rPr>
          <w:rFonts w:eastAsia="Times New Roman"/>
          <w:sz w:val="24"/>
          <w:szCs w:val="24"/>
          <w:lang w:val="pl-PL" w:eastAsia="ru-RU"/>
        </w:rPr>
        <w:t>ęcy studentów i doktorantów</w:t>
      </w:r>
      <w:r w:rsidR="00740670" w:rsidRPr="004A2F49">
        <w:rPr>
          <w:rFonts w:eastAsia="Times New Roman"/>
          <w:sz w:val="24"/>
          <w:szCs w:val="24"/>
          <w:lang w:val="pl-PL" w:eastAsia="ru-RU"/>
        </w:rPr>
        <w:t>.</w:t>
      </w:r>
      <w:r w:rsidR="00ED6F08" w:rsidRPr="004A2F49">
        <w:rPr>
          <w:rFonts w:eastAsia="Times New Roman"/>
          <w:sz w:val="24"/>
          <w:szCs w:val="24"/>
          <w:lang w:val="pl-PL" w:eastAsia="ru-RU"/>
        </w:rPr>
        <w:t xml:space="preserve"> </w:t>
      </w:r>
      <w:r w:rsidR="004A2F49">
        <w:rPr>
          <w:rFonts w:eastAsia="Times New Roman"/>
          <w:sz w:val="24"/>
          <w:szCs w:val="24"/>
          <w:lang w:val="pl-PL" w:eastAsia="ru-RU"/>
        </w:rPr>
        <w:t>Od roku</w:t>
      </w:r>
      <w:r w:rsidR="00ED6F08" w:rsidRPr="004A2F49">
        <w:rPr>
          <w:rFonts w:eastAsia="Times New Roman"/>
          <w:sz w:val="24"/>
          <w:szCs w:val="24"/>
          <w:lang w:val="pl-PL" w:eastAsia="ru-RU"/>
        </w:rPr>
        <w:t xml:space="preserve"> 2018 </w:t>
      </w:r>
      <w:r w:rsidR="004A2F49" w:rsidRPr="004A2F49">
        <w:rPr>
          <w:rFonts w:eastAsia="Times New Roman"/>
          <w:sz w:val="24"/>
          <w:szCs w:val="24"/>
          <w:lang w:val="pl-PL" w:eastAsia="ru-RU"/>
        </w:rPr>
        <w:t>Uniwersytet Petersburski niezmiennie pozostaje najatrakcyjniejszą uczelnią dla obywateli innych pa</w:t>
      </w:r>
      <w:r w:rsidR="004A2F49">
        <w:rPr>
          <w:rFonts w:eastAsia="Times New Roman"/>
          <w:sz w:val="24"/>
          <w:szCs w:val="24"/>
          <w:lang w:val="pl-PL" w:eastAsia="ru-RU"/>
        </w:rPr>
        <w:t>ństw przyjeżdżających do Rosji na studia</w:t>
      </w:r>
      <w:r w:rsidR="00F77FCC" w:rsidRPr="004A2F49">
        <w:rPr>
          <w:rFonts w:eastAsia="Times New Roman"/>
          <w:sz w:val="24"/>
          <w:szCs w:val="24"/>
          <w:lang w:val="pl-PL" w:eastAsia="ru-RU"/>
        </w:rPr>
        <w:t>.</w:t>
      </w:r>
    </w:p>
    <w:p w14:paraId="3D4584AE" w14:textId="591B4F94" w:rsidR="00F77FCC" w:rsidRPr="009D1E39" w:rsidRDefault="003A30A2" w:rsidP="00C86186">
      <w:pPr>
        <w:widowControl w:val="0"/>
        <w:jc w:val="both"/>
        <w:rPr>
          <w:rFonts w:eastAsia="Times New Roman"/>
          <w:sz w:val="24"/>
          <w:szCs w:val="24"/>
          <w:lang w:val="pl-PL" w:eastAsia="ru-RU"/>
        </w:rPr>
      </w:pPr>
      <w:r>
        <w:rPr>
          <w:rFonts w:eastAsia="Times New Roman"/>
          <w:sz w:val="24"/>
          <w:szCs w:val="24"/>
          <w:lang w:val="pl-PL" w:eastAsia="ru-RU"/>
        </w:rPr>
        <w:t>Uniwersytet</w:t>
      </w:r>
      <w:r w:rsidRPr="003A30A2">
        <w:rPr>
          <w:rFonts w:eastAsia="Times New Roman"/>
          <w:sz w:val="24"/>
          <w:szCs w:val="24"/>
          <w:lang w:val="pl-PL" w:eastAsia="ru-RU"/>
        </w:rPr>
        <w:t xml:space="preserve"> </w:t>
      </w:r>
      <w:r>
        <w:rPr>
          <w:rFonts w:eastAsia="Times New Roman"/>
          <w:sz w:val="24"/>
          <w:szCs w:val="24"/>
          <w:lang w:val="pl-PL" w:eastAsia="ru-RU"/>
        </w:rPr>
        <w:t>daje</w:t>
      </w:r>
      <w:r w:rsidRPr="003A30A2">
        <w:rPr>
          <w:rFonts w:eastAsia="Times New Roman"/>
          <w:sz w:val="24"/>
          <w:szCs w:val="24"/>
          <w:lang w:val="pl-PL" w:eastAsia="ru-RU"/>
        </w:rPr>
        <w:t xml:space="preserve"> cudzoziemcom </w:t>
      </w:r>
      <w:r>
        <w:rPr>
          <w:rFonts w:eastAsia="Times New Roman"/>
          <w:sz w:val="24"/>
          <w:szCs w:val="24"/>
          <w:lang w:val="pl-PL" w:eastAsia="ru-RU"/>
        </w:rPr>
        <w:t>szerokie</w:t>
      </w:r>
      <w:r w:rsidRPr="003A30A2">
        <w:rPr>
          <w:rFonts w:eastAsia="Times New Roman"/>
          <w:sz w:val="24"/>
          <w:szCs w:val="24"/>
          <w:lang w:val="pl-PL" w:eastAsia="ru-RU"/>
        </w:rPr>
        <w:t xml:space="preserve"> </w:t>
      </w:r>
      <w:r>
        <w:rPr>
          <w:rFonts w:eastAsia="Times New Roman"/>
          <w:sz w:val="24"/>
          <w:szCs w:val="24"/>
          <w:lang w:val="pl-PL" w:eastAsia="ru-RU"/>
        </w:rPr>
        <w:t>mo</w:t>
      </w:r>
      <w:r w:rsidRPr="003A30A2">
        <w:rPr>
          <w:rFonts w:eastAsia="Times New Roman"/>
          <w:sz w:val="24"/>
          <w:szCs w:val="24"/>
          <w:lang w:val="pl-PL" w:eastAsia="ru-RU"/>
        </w:rPr>
        <w:t>ż</w:t>
      </w:r>
      <w:r>
        <w:rPr>
          <w:rFonts w:eastAsia="Times New Roman"/>
          <w:sz w:val="24"/>
          <w:szCs w:val="24"/>
          <w:lang w:val="pl-PL" w:eastAsia="ru-RU"/>
        </w:rPr>
        <w:t>liwo</w:t>
      </w:r>
      <w:r w:rsidRPr="003A30A2">
        <w:rPr>
          <w:rFonts w:eastAsia="Times New Roman"/>
          <w:sz w:val="24"/>
          <w:szCs w:val="24"/>
          <w:lang w:val="pl-PL" w:eastAsia="ru-RU"/>
        </w:rPr>
        <w:t>ś</w:t>
      </w:r>
      <w:r>
        <w:rPr>
          <w:rFonts w:eastAsia="Times New Roman"/>
          <w:sz w:val="24"/>
          <w:szCs w:val="24"/>
          <w:lang w:val="pl-PL" w:eastAsia="ru-RU"/>
        </w:rPr>
        <w:t>ci</w:t>
      </w:r>
      <w:r w:rsidRPr="003A30A2">
        <w:rPr>
          <w:rFonts w:eastAsia="Times New Roman"/>
          <w:sz w:val="24"/>
          <w:szCs w:val="24"/>
          <w:lang w:val="pl-PL" w:eastAsia="ru-RU"/>
        </w:rPr>
        <w:t xml:space="preserve"> </w:t>
      </w:r>
      <w:r>
        <w:rPr>
          <w:rFonts w:eastAsia="Times New Roman"/>
          <w:sz w:val="24"/>
          <w:szCs w:val="24"/>
          <w:lang w:val="pl-PL" w:eastAsia="ru-RU"/>
        </w:rPr>
        <w:t>zapoznania</w:t>
      </w:r>
      <w:r w:rsidRPr="003A30A2">
        <w:rPr>
          <w:rFonts w:eastAsia="Times New Roman"/>
          <w:sz w:val="24"/>
          <w:szCs w:val="24"/>
          <w:lang w:val="pl-PL" w:eastAsia="ru-RU"/>
        </w:rPr>
        <w:t xml:space="preserve"> </w:t>
      </w:r>
      <w:r>
        <w:rPr>
          <w:rFonts w:eastAsia="Times New Roman"/>
          <w:sz w:val="24"/>
          <w:szCs w:val="24"/>
          <w:lang w:val="pl-PL" w:eastAsia="ru-RU"/>
        </w:rPr>
        <w:t>si</w:t>
      </w:r>
      <w:r w:rsidRPr="003A30A2">
        <w:rPr>
          <w:rFonts w:eastAsia="Times New Roman"/>
          <w:sz w:val="24"/>
          <w:szCs w:val="24"/>
          <w:lang w:val="pl-PL" w:eastAsia="ru-RU"/>
        </w:rPr>
        <w:t xml:space="preserve">ę </w:t>
      </w:r>
      <w:r>
        <w:rPr>
          <w:rFonts w:eastAsia="Times New Roman"/>
          <w:sz w:val="24"/>
          <w:szCs w:val="24"/>
          <w:lang w:val="pl-PL" w:eastAsia="ru-RU"/>
        </w:rPr>
        <w:t>z</w:t>
      </w:r>
      <w:r w:rsidRPr="003A30A2">
        <w:rPr>
          <w:rFonts w:eastAsia="Times New Roman"/>
          <w:sz w:val="24"/>
          <w:szCs w:val="24"/>
          <w:lang w:val="pl-PL" w:eastAsia="ru-RU"/>
        </w:rPr>
        <w:t xml:space="preserve"> </w:t>
      </w:r>
      <w:r>
        <w:rPr>
          <w:rFonts w:eastAsia="Times New Roman"/>
          <w:sz w:val="24"/>
          <w:szCs w:val="24"/>
          <w:lang w:val="pl-PL" w:eastAsia="ru-RU"/>
        </w:rPr>
        <w:t>językiem rosyjskim oraz kontaktu z kulturą i historią Rosji</w:t>
      </w:r>
      <w:r w:rsidR="00F77FCC" w:rsidRPr="003A30A2">
        <w:rPr>
          <w:rFonts w:eastAsia="Times New Roman"/>
          <w:sz w:val="24"/>
          <w:szCs w:val="24"/>
          <w:lang w:val="pl-PL" w:eastAsia="ru-RU"/>
        </w:rPr>
        <w:t xml:space="preserve">. </w:t>
      </w:r>
      <w:r w:rsidR="00FC7520" w:rsidRPr="00FC7520">
        <w:rPr>
          <w:rFonts w:eastAsia="Times New Roman"/>
          <w:sz w:val="24"/>
          <w:szCs w:val="24"/>
          <w:lang w:val="pl-PL" w:eastAsia="ru-RU"/>
        </w:rPr>
        <w:t>O</w:t>
      </w:r>
      <w:r w:rsidR="00FC7520">
        <w:rPr>
          <w:rFonts w:eastAsia="Times New Roman"/>
          <w:sz w:val="24"/>
          <w:szCs w:val="24"/>
          <w:lang w:val="pl-PL" w:eastAsia="ru-RU"/>
        </w:rPr>
        <w:t>feruje</w:t>
      </w:r>
      <w:r w:rsidRPr="009D1E39">
        <w:rPr>
          <w:rFonts w:eastAsia="Times New Roman"/>
          <w:sz w:val="24"/>
          <w:szCs w:val="24"/>
          <w:lang w:val="pl-PL" w:eastAsia="ru-RU"/>
        </w:rPr>
        <w:t xml:space="preserve"> </w:t>
      </w:r>
      <w:hyperlink r:id="rId8" w:history="1">
        <w:r w:rsidRPr="009D1E39">
          <w:rPr>
            <w:rStyle w:val="Hipercze"/>
            <w:rFonts w:eastAsia="Times New Roman"/>
            <w:sz w:val="24"/>
            <w:szCs w:val="24"/>
            <w:lang w:val="pl-PL" w:eastAsia="ru-RU"/>
          </w:rPr>
          <w:t>kurs</w:t>
        </w:r>
        <w:r w:rsidR="00FC7520">
          <w:rPr>
            <w:rStyle w:val="Hipercze"/>
            <w:rFonts w:eastAsia="Times New Roman"/>
            <w:sz w:val="24"/>
            <w:szCs w:val="24"/>
            <w:lang w:val="pl-PL" w:eastAsia="ru-RU"/>
          </w:rPr>
          <w:t>y</w:t>
        </w:r>
        <w:r w:rsidRPr="009D1E39">
          <w:rPr>
            <w:rStyle w:val="Hipercze"/>
            <w:rFonts w:eastAsia="Times New Roman"/>
            <w:sz w:val="24"/>
            <w:szCs w:val="24"/>
            <w:lang w:val="pl-PL" w:eastAsia="ru-RU"/>
          </w:rPr>
          <w:t xml:space="preserve"> online Uniwersytetu Petersburskiego</w:t>
        </w:r>
      </w:hyperlink>
      <w:r w:rsidR="003E3DF2" w:rsidRPr="009D1E39">
        <w:rPr>
          <w:rStyle w:val="Hipercze"/>
          <w:lang w:val="pl-PL"/>
        </w:rPr>
        <w:t>,</w:t>
      </w:r>
      <w:r w:rsidR="00F77FCC" w:rsidRPr="009D1E39">
        <w:rPr>
          <w:rFonts w:eastAsia="Times New Roman"/>
          <w:sz w:val="24"/>
          <w:szCs w:val="24"/>
          <w:lang w:val="pl-PL" w:eastAsia="ru-RU"/>
        </w:rPr>
        <w:t xml:space="preserve"> </w:t>
      </w:r>
      <w:r w:rsidR="009D1E39" w:rsidRPr="009D1E39">
        <w:rPr>
          <w:rFonts w:eastAsia="Times New Roman"/>
          <w:sz w:val="24"/>
          <w:szCs w:val="24"/>
          <w:lang w:val="pl-PL" w:eastAsia="ru-RU"/>
        </w:rPr>
        <w:t>wirtualne</w:t>
      </w:r>
      <w:r w:rsidR="003E3DF2" w:rsidRPr="009D1E39">
        <w:rPr>
          <w:rFonts w:eastAsia="Times New Roman"/>
          <w:sz w:val="24"/>
          <w:szCs w:val="24"/>
          <w:lang w:val="pl-PL" w:eastAsia="ru-RU"/>
        </w:rPr>
        <w:t xml:space="preserve"> </w:t>
      </w:r>
      <w:hyperlink r:id="rId9" w:history="1">
        <w:r w:rsidR="009D1E39" w:rsidRPr="009D1E39">
          <w:rPr>
            <w:rStyle w:val="Hipercze"/>
            <w:rFonts w:eastAsia="Times New Roman"/>
            <w:sz w:val="24"/>
            <w:szCs w:val="24"/>
            <w:lang w:val="pl-PL" w:eastAsia="ru-RU"/>
          </w:rPr>
          <w:t xml:space="preserve">zwiedzanie </w:t>
        </w:r>
        <w:r w:rsidR="009D1E39">
          <w:rPr>
            <w:rStyle w:val="Hipercze"/>
            <w:rFonts w:eastAsia="Times New Roman"/>
            <w:sz w:val="24"/>
            <w:szCs w:val="24"/>
            <w:lang w:val="pl-PL" w:eastAsia="ru-RU"/>
          </w:rPr>
          <w:t>Uniwersytetu Petersburskiego</w:t>
        </w:r>
      </w:hyperlink>
      <w:r w:rsidR="003E3DF2" w:rsidRPr="009D1E39">
        <w:rPr>
          <w:rFonts w:eastAsia="Times New Roman"/>
          <w:sz w:val="24"/>
          <w:szCs w:val="24"/>
          <w:lang w:val="pl-PL" w:eastAsia="ru-RU"/>
        </w:rPr>
        <w:t xml:space="preserve">, </w:t>
      </w:r>
      <w:hyperlink r:id="rId10" w:history="1">
        <w:r w:rsidR="009D1E39" w:rsidRPr="009D1E39">
          <w:rPr>
            <w:rStyle w:val="Hipercze"/>
            <w:rFonts w:eastAsia="Times New Roman"/>
            <w:sz w:val="24"/>
            <w:szCs w:val="24"/>
            <w:lang w:val="pl-PL" w:eastAsia="ru-RU"/>
          </w:rPr>
          <w:t>zwiedzanie muze</w:t>
        </w:r>
        <w:r w:rsidR="009D1E39">
          <w:rPr>
            <w:rStyle w:val="Hipercze"/>
            <w:rFonts w:eastAsia="Times New Roman"/>
            <w:sz w:val="24"/>
            <w:szCs w:val="24"/>
            <w:lang w:val="pl-PL" w:eastAsia="ru-RU"/>
          </w:rPr>
          <w:t>ów Uniwersytetu</w:t>
        </w:r>
      </w:hyperlink>
      <w:r w:rsidR="003E3DF2" w:rsidRPr="009D1E39">
        <w:rPr>
          <w:rFonts w:eastAsia="Times New Roman"/>
          <w:sz w:val="24"/>
          <w:szCs w:val="24"/>
          <w:lang w:val="pl-PL" w:eastAsia="ru-RU"/>
        </w:rPr>
        <w:t xml:space="preserve">,  </w:t>
      </w:r>
      <w:r w:rsidR="009D1E39" w:rsidRPr="009D1E39">
        <w:rPr>
          <w:rFonts w:eastAsia="Times New Roman"/>
          <w:sz w:val="24"/>
          <w:szCs w:val="24"/>
          <w:lang w:val="pl-PL" w:eastAsia="ru-RU"/>
        </w:rPr>
        <w:t>zapozna</w:t>
      </w:r>
      <w:r w:rsidR="00FC7520">
        <w:rPr>
          <w:rFonts w:eastAsia="Times New Roman"/>
          <w:sz w:val="24"/>
          <w:szCs w:val="24"/>
          <w:lang w:val="pl-PL" w:eastAsia="ru-RU"/>
        </w:rPr>
        <w:t xml:space="preserve">nie </w:t>
      </w:r>
      <w:r w:rsidR="009D1E39">
        <w:rPr>
          <w:rFonts w:eastAsia="Times New Roman"/>
          <w:sz w:val="24"/>
          <w:szCs w:val="24"/>
          <w:lang w:val="pl-PL" w:eastAsia="ru-RU"/>
        </w:rPr>
        <w:t xml:space="preserve">się z </w:t>
      </w:r>
      <w:hyperlink r:id="rId11" w:history="1">
        <w:r w:rsidR="009D1E39" w:rsidRPr="009D1E39">
          <w:rPr>
            <w:rStyle w:val="Hipercze"/>
            <w:rFonts w:eastAsia="Times New Roman"/>
            <w:sz w:val="24"/>
            <w:szCs w:val="24"/>
            <w:lang w:val="pl-PL" w:eastAsia="ru-RU"/>
          </w:rPr>
          <w:t xml:space="preserve">wydawnictwami </w:t>
        </w:r>
        <w:r w:rsidR="009D1E39">
          <w:rPr>
            <w:rStyle w:val="Hipercze"/>
            <w:rFonts w:eastAsia="Times New Roman"/>
            <w:sz w:val="24"/>
            <w:szCs w:val="24"/>
            <w:lang w:val="pl-PL" w:eastAsia="ru-RU"/>
          </w:rPr>
          <w:t>Uniwersytetu Petersburskiego</w:t>
        </w:r>
      </w:hyperlink>
      <w:r w:rsidR="003E3DF2" w:rsidRPr="009D1E39">
        <w:rPr>
          <w:rFonts w:eastAsia="Times New Roman"/>
          <w:sz w:val="24"/>
          <w:szCs w:val="24"/>
          <w:lang w:val="pl-PL" w:eastAsia="ru-RU"/>
        </w:rPr>
        <w:t xml:space="preserve">, </w:t>
      </w:r>
      <w:r w:rsidR="009D1E39" w:rsidRPr="009D1E39">
        <w:rPr>
          <w:rFonts w:eastAsia="Times New Roman"/>
          <w:sz w:val="24"/>
          <w:szCs w:val="24"/>
          <w:lang w:val="pl-PL" w:eastAsia="ru-RU"/>
        </w:rPr>
        <w:t xml:space="preserve">oraz </w:t>
      </w:r>
      <w:r w:rsidR="009D1E39">
        <w:rPr>
          <w:rFonts w:eastAsia="Times New Roman"/>
          <w:sz w:val="24"/>
          <w:szCs w:val="24"/>
          <w:lang w:val="pl-PL" w:eastAsia="ru-RU"/>
        </w:rPr>
        <w:t>na</w:t>
      </w:r>
      <w:r w:rsidR="00FC7520">
        <w:rPr>
          <w:rFonts w:eastAsia="Times New Roman"/>
          <w:sz w:val="24"/>
          <w:szCs w:val="24"/>
          <w:lang w:val="pl-PL" w:eastAsia="ru-RU"/>
        </w:rPr>
        <w:t>ukę na</w:t>
      </w:r>
      <w:r w:rsidR="00C6676B" w:rsidRPr="009D1E39">
        <w:rPr>
          <w:rFonts w:eastAsia="Times New Roman"/>
          <w:sz w:val="24"/>
          <w:szCs w:val="24"/>
          <w:lang w:val="pl-PL" w:eastAsia="ru-RU"/>
        </w:rPr>
        <w:t xml:space="preserve"> </w:t>
      </w:r>
      <w:hyperlink r:id="rId12" w:history="1">
        <w:r w:rsidR="009D1E39" w:rsidRPr="009D1E39">
          <w:rPr>
            <w:rStyle w:val="Hipercze"/>
            <w:rFonts w:eastAsia="Times New Roman"/>
            <w:sz w:val="24"/>
            <w:szCs w:val="24"/>
            <w:lang w:val="pl-PL" w:eastAsia="ru-RU"/>
          </w:rPr>
          <w:t>uzupe</w:t>
        </w:r>
        <w:r w:rsidR="009D1E39">
          <w:rPr>
            <w:rStyle w:val="Hipercze"/>
            <w:rFonts w:eastAsia="Times New Roman"/>
            <w:sz w:val="24"/>
            <w:szCs w:val="24"/>
            <w:lang w:val="pl-PL" w:eastAsia="ru-RU"/>
          </w:rPr>
          <w:t>łniający</w:t>
        </w:r>
        <w:r w:rsidR="00FC7520">
          <w:rPr>
            <w:rStyle w:val="Hipercze"/>
            <w:rFonts w:eastAsia="Times New Roman"/>
            <w:sz w:val="24"/>
            <w:szCs w:val="24"/>
            <w:lang w:val="pl-PL" w:eastAsia="ru-RU"/>
          </w:rPr>
          <w:t>m</w:t>
        </w:r>
        <w:r w:rsidR="009D1E39">
          <w:rPr>
            <w:rStyle w:val="Hipercze"/>
            <w:rFonts w:eastAsia="Times New Roman"/>
            <w:sz w:val="24"/>
            <w:szCs w:val="24"/>
            <w:lang w:val="pl-PL" w:eastAsia="ru-RU"/>
          </w:rPr>
          <w:t xml:space="preserve"> program</w:t>
        </w:r>
        <w:r w:rsidR="00FC7520">
          <w:rPr>
            <w:rStyle w:val="Hipercze"/>
            <w:rFonts w:eastAsia="Times New Roman"/>
            <w:sz w:val="24"/>
            <w:szCs w:val="24"/>
            <w:lang w:val="pl-PL" w:eastAsia="ru-RU"/>
          </w:rPr>
          <w:t>ie</w:t>
        </w:r>
        <w:r w:rsidR="009D1E39">
          <w:rPr>
            <w:rStyle w:val="Hipercze"/>
            <w:rFonts w:eastAsia="Times New Roman"/>
            <w:sz w:val="24"/>
            <w:szCs w:val="24"/>
            <w:lang w:val="pl-PL" w:eastAsia="ru-RU"/>
          </w:rPr>
          <w:t xml:space="preserve"> kształcenia</w:t>
        </w:r>
        <w:r w:rsidR="00C6676B" w:rsidRPr="009D1E39">
          <w:rPr>
            <w:rStyle w:val="Hipercze"/>
            <w:rFonts w:eastAsia="Times New Roman"/>
            <w:sz w:val="24"/>
            <w:szCs w:val="24"/>
            <w:lang w:val="pl-PL" w:eastAsia="ru-RU"/>
          </w:rPr>
          <w:t xml:space="preserve"> «</w:t>
        </w:r>
        <w:r w:rsidR="009D1E39" w:rsidRPr="009D1E39">
          <w:rPr>
            <w:rStyle w:val="Hipercze"/>
            <w:rFonts w:eastAsia="Times New Roman"/>
            <w:sz w:val="24"/>
            <w:szCs w:val="24"/>
            <w:lang w:val="pl-PL" w:eastAsia="ru-RU"/>
          </w:rPr>
          <w:t>Ję</w:t>
        </w:r>
        <w:r w:rsidR="009D1E39">
          <w:rPr>
            <w:rStyle w:val="Hipercze"/>
            <w:rFonts w:eastAsia="Times New Roman"/>
            <w:sz w:val="24"/>
            <w:szCs w:val="24"/>
            <w:lang w:val="pl-PL" w:eastAsia="ru-RU"/>
          </w:rPr>
          <w:t>zyk rosyjski jako obcy</w:t>
        </w:r>
        <w:r w:rsidR="00C6676B" w:rsidRPr="009D1E39">
          <w:rPr>
            <w:rStyle w:val="Hipercze"/>
            <w:rFonts w:eastAsia="Times New Roman"/>
            <w:sz w:val="24"/>
            <w:szCs w:val="24"/>
            <w:lang w:val="pl-PL" w:eastAsia="ru-RU"/>
          </w:rPr>
          <w:t>»</w:t>
        </w:r>
      </w:hyperlink>
      <w:r w:rsidR="00C6676B" w:rsidRPr="009D1E39">
        <w:rPr>
          <w:rFonts w:eastAsia="Times New Roman"/>
          <w:sz w:val="24"/>
          <w:szCs w:val="24"/>
          <w:lang w:val="pl-PL" w:eastAsia="ru-RU"/>
        </w:rPr>
        <w:t>.</w:t>
      </w:r>
    </w:p>
    <w:p w14:paraId="2EFFE76C" w14:textId="1243ED53" w:rsidR="00740670" w:rsidRPr="003669D7" w:rsidRDefault="00F64D9F" w:rsidP="00740670">
      <w:pPr>
        <w:widowControl w:val="0"/>
        <w:jc w:val="both"/>
        <w:rPr>
          <w:rFonts w:eastAsia="Times New Roman"/>
          <w:sz w:val="24"/>
          <w:szCs w:val="24"/>
          <w:lang w:val="pl-PL" w:eastAsia="ru-RU"/>
        </w:rPr>
      </w:pPr>
      <w:r w:rsidRPr="00F64D9F">
        <w:rPr>
          <w:rFonts w:eastAsia="Times New Roman"/>
          <w:sz w:val="24"/>
          <w:szCs w:val="24"/>
          <w:lang w:val="pl-PL" w:eastAsia="ru-RU"/>
        </w:rPr>
        <w:t>Centrum Testowania Językowego Uniwersytetu Petersburskiego zostało powołane</w:t>
      </w:r>
      <w:r w:rsidR="00EC413F" w:rsidRPr="00F64D9F">
        <w:rPr>
          <w:rFonts w:eastAsia="Times New Roman"/>
          <w:sz w:val="24"/>
          <w:szCs w:val="24"/>
          <w:lang w:val="pl-PL" w:eastAsia="ru-RU"/>
        </w:rPr>
        <w:t xml:space="preserve"> 22 </w:t>
      </w:r>
      <w:r w:rsidRPr="00F64D9F">
        <w:rPr>
          <w:rFonts w:eastAsia="Times New Roman"/>
          <w:sz w:val="24"/>
          <w:szCs w:val="24"/>
          <w:lang w:val="pl-PL" w:eastAsia="ru-RU"/>
        </w:rPr>
        <w:t>sierpnia</w:t>
      </w:r>
      <w:r w:rsidR="00EC413F" w:rsidRPr="00F64D9F">
        <w:rPr>
          <w:rFonts w:eastAsia="Times New Roman"/>
          <w:sz w:val="24"/>
          <w:szCs w:val="24"/>
          <w:lang w:val="pl-PL" w:eastAsia="ru-RU"/>
        </w:rPr>
        <w:t xml:space="preserve"> 1997 </w:t>
      </w:r>
      <w:r w:rsidRPr="00F64D9F">
        <w:rPr>
          <w:rFonts w:eastAsia="Times New Roman"/>
          <w:sz w:val="24"/>
          <w:szCs w:val="24"/>
          <w:lang w:val="pl-PL" w:eastAsia="ru-RU"/>
        </w:rPr>
        <w:t xml:space="preserve">roku w celu organizowania i </w:t>
      </w:r>
      <w:r>
        <w:rPr>
          <w:rFonts w:eastAsia="Times New Roman"/>
          <w:sz w:val="24"/>
          <w:szCs w:val="24"/>
          <w:lang w:val="pl-PL" w:eastAsia="ru-RU"/>
        </w:rPr>
        <w:t xml:space="preserve">przeprowadzania testów państwowych z języka rosyjskiego jako obcego (TJRJO – ros. </w:t>
      </w:r>
      <w:r w:rsidR="00EC413F" w:rsidRPr="00EC413F">
        <w:rPr>
          <w:rFonts w:eastAsia="Times New Roman"/>
          <w:sz w:val="24"/>
          <w:szCs w:val="24"/>
          <w:lang w:eastAsia="ru-RU"/>
        </w:rPr>
        <w:t>ТРКИ</w:t>
      </w:r>
      <w:r w:rsidR="00EC413F" w:rsidRPr="00F150DE">
        <w:rPr>
          <w:rFonts w:eastAsia="Times New Roman"/>
          <w:sz w:val="24"/>
          <w:szCs w:val="24"/>
          <w:lang w:val="pl-PL" w:eastAsia="ru-RU"/>
        </w:rPr>
        <w:t xml:space="preserve">). </w:t>
      </w:r>
      <w:r>
        <w:rPr>
          <w:rFonts w:eastAsia="Times New Roman"/>
          <w:sz w:val="24"/>
          <w:szCs w:val="24"/>
          <w:lang w:val="pl-PL" w:eastAsia="ru-RU"/>
        </w:rPr>
        <w:t>A</w:t>
      </w:r>
      <w:r w:rsidRPr="003669D7">
        <w:rPr>
          <w:rFonts w:eastAsia="Times New Roman"/>
          <w:sz w:val="24"/>
          <w:szCs w:val="24"/>
          <w:lang w:val="pl-PL" w:eastAsia="ru-RU"/>
        </w:rPr>
        <w:t xml:space="preserve"> </w:t>
      </w:r>
      <w:r>
        <w:rPr>
          <w:rFonts w:eastAsia="Times New Roman"/>
          <w:sz w:val="24"/>
          <w:szCs w:val="24"/>
          <w:lang w:val="pl-PL" w:eastAsia="ru-RU"/>
        </w:rPr>
        <w:t>wi</w:t>
      </w:r>
      <w:r w:rsidRPr="003669D7">
        <w:rPr>
          <w:rFonts w:eastAsia="Times New Roman"/>
          <w:sz w:val="24"/>
          <w:szCs w:val="24"/>
          <w:lang w:val="pl-PL" w:eastAsia="ru-RU"/>
        </w:rPr>
        <w:t>ę</w:t>
      </w:r>
      <w:r>
        <w:rPr>
          <w:rFonts w:eastAsia="Times New Roman"/>
          <w:sz w:val="24"/>
          <w:szCs w:val="24"/>
          <w:lang w:val="pl-PL" w:eastAsia="ru-RU"/>
        </w:rPr>
        <w:t>c</w:t>
      </w:r>
      <w:r w:rsidRPr="003669D7">
        <w:rPr>
          <w:rFonts w:eastAsia="Times New Roman"/>
          <w:sz w:val="24"/>
          <w:szCs w:val="24"/>
          <w:lang w:val="pl-PL" w:eastAsia="ru-RU"/>
        </w:rPr>
        <w:t xml:space="preserve"> </w:t>
      </w:r>
      <w:r>
        <w:rPr>
          <w:rFonts w:eastAsia="Times New Roman"/>
          <w:sz w:val="24"/>
          <w:szCs w:val="24"/>
          <w:lang w:val="pl-PL" w:eastAsia="ru-RU"/>
        </w:rPr>
        <w:t>ju</w:t>
      </w:r>
      <w:r w:rsidRPr="003669D7">
        <w:rPr>
          <w:rFonts w:eastAsia="Times New Roman"/>
          <w:sz w:val="24"/>
          <w:szCs w:val="24"/>
          <w:lang w:val="pl-PL" w:eastAsia="ru-RU"/>
        </w:rPr>
        <w:t xml:space="preserve">ż </w:t>
      </w:r>
      <w:r>
        <w:rPr>
          <w:rFonts w:eastAsia="Times New Roman"/>
          <w:sz w:val="24"/>
          <w:szCs w:val="24"/>
          <w:lang w:val="pl-PL" w:eastAsia="ru-RU"/>
        </w:rPr>
        <w:t>od</w:t>
      </w:r>
      <w:r w:rsidRPr="003669D7">
        <w:rPr>
          <w:rFonts w:eastAsia="Times New Roman"/>
          <w:sz w:val="24"/>
          <w:szCs w:val="24"/>
          <w:lang w:val="pl-PL" w:eastAsia="ru-RU"/>
        </w:rPr>
        <w:t xml:space="preserve"> </w:t>
      </w:r>
      <w:r>
        <w:rPr>
          <w:rFonts w:eastAsia="Times New Roman"/>
          <w:sz w:val="24"/>
          <w:szCs w:val="24"/>
          <w:lang w:val="pl-PL" w:eastAsia="ru-RU"/>
        </w:rPr>
        <w:t>ponad</w:t>
      </w:r>
      <w:r w:rsidRPr="003669D7">
        <w:rPr>
          <w:rFonts w:eastAsia="Times New Roman"/>
          <w:sz w:val="24"/>
          <w:szCs w:val="24"/>
          <w:lang w:val="pl-PL" w:eastAsia="ru-RU"/>
        </w:rPr>
        <w:t xml:space="preserve"> </w:t>
      </w:r>
      <w:r w:rsidR="00EC413F" w:rsidRPr="003669D7">
        <w:rPr>
          <w:rFonts w:eastAsia="Times New Roman"/>
          <w:sz w:val="24"/>
          <w:szCs w:val="24"/>
          <w:lang w:val="pl-PL" w:eastAsia="ru-RU"/>
        </w:rPr>
        <w:t xml:space="preserve">20 </w:t>
      </w:r>
      <w:r w:rsidRPr="003669D7">
        <w:rPr>
          <w:rFonts w:eastAsia="Times New Roman"/>
          <w:sz w:val="24"/>
          <w:szCs w:val="24"/>
          <w:lang w:val="pl-PL" w:eastAsia="ru-RU"/>
        </w:rPr>
        <w:t xml:space="preserve">lat Uniwersytet Petersburski jest jednym z liderów w dziedzinie testowania cudzoziemców i świadczy usługi osobom </w:t>
      </w:r>
      <w:r w:rsidR="003669D7" w:rsidRPr="003669D7">
        <w:rPr>
          <w:rFonts w:eastAsia="Times New Roman"/>
          <w:sz w:val="24"/>
          <w:szCs w:val="24"/>
          <w:lang w:val="pl-PL" w:eastAsia="ru-RU"/>
        </w:rPr>
        <w:t>fizycznym i instytucjom</w:t>
      </w:r>
      <w:r w:rsidR="00740670" w:rsidRPr="003669D7">
        <w:rPr>
          <w:sz w:val="24"/>
          <w:szCs w:val="24"/>
          <w:lang w:val="pl-PL"/>
        </w:rPr>
        <w:t xml:space="preserve">. </w:t>
      </w:r>
    </w:p>
    <w:p w14:paraId="2A5DD667" w14:textId="07C8CA45" w:rsidR="00740670" w:rsidRPr="003669D7" w:rsidRDefault="003669D7" w:rsidP="00740670">
      <w:pPr>
        <w:widowControl w:val="0"/>
        <w:spacing w:line="273" w:lineRule="auto"/>
        <w:jc w:val="both"/>
        <w:rPr>
          <w:sz w:val="24"/>
          <w:szCs w:val="24"/>
          <w:lang w:val="pl-PL"/>
        </w:rPr>
      </w:pPr>
      <w:r w:rsidRPr="003669D7">
        <w:rPr>
          <w:sz w:val="24"/>
          <w:szCs w:val="24"/>
          <w:lang w:val="pl-PL"/>
        </w:rPr>
        <w:t xml:space="preserve">Na mocy Zarządzenia nr 471 Ministerstwa Nauki i Szkolnictwa Wyższego Federacji Rosyjskiej z dnia </w:t>
      </w:r>
      <w:r w:rsidR="00E71973" w:rsidRPr="003669D7">
        <w:rPr>
          <w:sz w:val="24"/>
          <w:szCs w:val="24"/>
          <w:lang w:val="pl-PL"/>
        </w:rPr>
        <w:t>6</w:t>
      </w:r>
      <w:r w:rsidRPr="003669D7">
        <w:rPr>
          <w:sz w:val="24"/>
          <w:szCs w:val="24"/>
          <w:lang w:val="pl-PL"/>
        </w:rPr>
        <w:t xml:space="preserve"> lipca </w:t>
      </w:r>
      <w:r w:rsidR="00E71973" w:rsidRPr="003669D7">
        <w:rPr>
          <w:sz w:val="24"/>
          <w:szCs w:val="24"/>
          <w:lang w:val="pl-PL"/>
        </w:rPr>
        <w:t>2019</w:t>
      </w:r>
      <w:r w:rsidRPr="003669D7">
        <w:rPr>
          <w:sz w:val="24"/>
          <w:szCs w:val="24"/>
          <w:lang w:val="pl-PL"/>
        </w:rPr>
        <w:t xml:space="preserve"> r. Uniwersytet Państwowy w Sankt P</w:t>
      </w:r>
      <w:r>
        <w:rPr>
          <w:sz w:val="24"/>
          <w:szCs w:val="24"/>
          <w:lang w:val="pl-PL"/>
        </w:rPr>
        <w:t>etersburgu został wpisany na listę</w:t>
      </w:r>
      <w:r w:rsidR="005B2B56">
        <w:rPr>
          <w:sz w:val="24"/>
          <w:szCs w:val="24"/>
          <w:lang w:val="pl-PL"/>
        </w:rPr>
        <w:t xml:space="preserve"> placówek edukacyjnych przeprowadzających testowanie </w:t>
      </w:r>
      <w:r w:rsidR="005B2B56">
        <w:rPr>
          <w:rFonts w:eastAsia="Times New Roman"/>
          <w:sz w:val="24"/>
          <w:szCs w:val="24"/>
          <w:lang w:val="pl-PL" w:eastAsia="ru-RU"/>
        </w:rPr>
        <w:t>z języka rosyjskiego jako obcego i</w:t>
      </w:r>
      <w:r w:rsidR="00740670" w:rsidRPr="003669D7">
        <w:rPr>
          <w:sz w:val="24"/>
          <w:szCs w:val="24"/>
          <w:lang w:val="pl-PL"/>
        </w:rPr>
        <w:t xml:space="preserve"> </w:t>
      </w:r>
      <w:r w:rsidR="005B2B56">
        <w:rPr>
          <w:sz w:val="24"/>
          <w:szCs w:val="24"/>
          <w:lang w:val="pl-PL"/>
        </w:rPr>
        <w:t>uprawnionych do wydawania certyfikatów państwowych</w:t>
      </w:r>
      <w:r w:rsidR="00D77C97">
        <w:rPr>
          <w:sz w:val="24"/>
          <w:szCs w:val="24"/>
          <w:lang w:val="pl-PL"/>
        </w:rPr>
        <w:t>.</w:t>
      </w:r>
    </w:p>
    <w:p w14:paraId="6CF701C9" w14:textId="3D0462F4" w:rsidR="00740670" w:rsidRPr="005B2B56" w:rsidRDefault="005B2B56" w:rsidP="00740670">
      <w:pPr>
        <w:widowControl w:val="0"/>
        <w:spacing w:line="273" w:lineRule="auto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Certyfikat państwowy, w</w:t>
      </w:r>
      <w:r w:rsidRPr="005B2B56">
        <w:rPr>
          <w:sz w:val="24"/>
          <w:szCs w:val="24"/>
          <w:lang w:val="pl-PL"/>
        </w:rPr>
        <w:t>ydawany</w:t>
      </w:r>
      <w:r>
        <w:rPr>
          <w:sz w:val="24"/>
          <w:szCs w:val="24"/>
          <w:lang w:val="pl-PL"/>
        </w:rPr>
        <w:t xml:space="preserve"> m.in.</w:t>
      </w:r>
      <w:r w:rsidRPr="005B2B56">
        <w:rPr>
          <w:sz w:val="24"/>
          <w:szCs w:val="24"/>
          <w:lang w:val="pl-PL"/>
        </w:rPr>
        <w:t xml:space="preserve"> przez Uniwersytet Petersburski</w:t>
      </w:r>
      <w:r>
        <w:rPr>
          <w:sz w:val="24"/>
          <w:szCs w:val="24"/>
          <w:lang w:val="pl-PL"/>
        </w:rPr>
        <w:t>,</w:t>
      </w:r>
      <w:r w:rsidRPr="005B2B56">
        <w:rPr>
          <w:sz w:val="24"/>
          <w:szCs w:val="24"/>
          <w:lang w:val="pl-PL"/>
        </w:rPr>
        <w:t xml:space="preserve"> jest</w:t>
      </w:r>
      <w:r w:rsidR="00740670" w:rsidRPr="005B2B56">
        <w:rPr>
          <w:sz w:val="24"/>
          <w:szCs w:val="24"/>
          <w:lang w:val="pl-PL"/>
        </w:rPr>
        <w:t xml:space="preserve"> </w:t>
      </w:r>
      <w:r>
        <w:rPr>
          <w:sz w:val="24"/>
          <w:szCs w:val="24"/>
          <w:lang w:val="pl-PL"/>
        </w:rPr>
        <w:t xml:space="preserve">jedynym oficjalnym dokumentem poświadczającym stopień opanowania </w:t>
      </w:r>
      <w:r>
        <w:rPr>
          <w:rFonts w:eastAsia="Times New Roman"/>
          <w:sz w:val="24"/>
          <w:szCs w:val="24"/>
          <w:lang w:val="pl-PL" w:eastAsia="ru-RU"/>
        </w:rPr>
        <w:t>języka rosyjskiego jako obcego</w:t>
      </w:r>
      <w:r w:rsidRPr="005B2B56">
        <w:rPr>
          <w:sz w:val="24"/>
          <w:szCs w:val="24"/>
          <w:lang w:val="pl-PL"/>
        </w:rPr>
        <w:t xml:space="preserve"> zgodnie z </w:t>
      </w:r>
      <w:r w:rsidR="004D0FB2">
        <w:rPr>
          <w:sz w:val="24"/>
          <w:szCs w:val="24"/>
          <w:lang w:val="pl-PL"/>
        </w:rPr>
        <w:t xml:space="preserve">Europejskim </w:t>
      </w:r>
      <w:r w:rsidR="007D4BCF">
        <w:rPr>
          <w:sz w:val="24"/>
          <w:szCs w:val="24"/>
          <w:lang w:val="pl-PL"/>
        </w:rPr>
        <w:t xml:space="preserve">Systemem Opisu </w:t>
      </w:r>
      <w:r w:rsidR="004D0FB2">
        <w:rPr>
          <w:sz w:val="24"/>
          <w:szCs w:val="24"/>
          <w:lang w:val="pl-PL"/>
        </w:rPr>
        <w:t>K</w:t>
      </w:r>
      <w:r w:rsidR="007D4BCF">
        <w:rPr>
          <w:sz w:val="24"/>
          <w:szCs w:val="24"/>
          <w:lang w:val="pl-PL"/>
        </w:rPr>
        <w:t>ształ</w:t>
      </w:r>
      <w:r w:rsidR="004D0FB2">
        <w:rPr>
          <w:sz w:val="24"/>
          <w:szCs w:val="24"/>
          <w:lang w:val="pl-PL"/>
        </w:rPr>
        <w:t>c</w:t>
      </w:r>
      <w:r w:rsidR="007D4BCF">
        <w:rPr>
          <w:sz w:val="24"/>
          <w:szCs w:val="24"/>
          <w:lang w:val="pl-PL"/>
        </w:rPr>
        <w:t>en</w:t>
      </w:r>
      <w:r w:rsidR="004D0FB2">
        <w:rPr>
          <w:sz w:val="24"/>
          <w:szCs w:val="24"/>
          <w:lang w:val="pl-PL"/>
        </w:rPr>
        <w:t>i</w:t>
      </w:r>
      <w:r w:rsidR="007D4BCF">
        <w:rPr>
          <w:sz w:val="24"/>
          <w:szCs w:val="24"/>
          <w:lang w:val="pl-PL"/>
        </w:rPr>
        <w:t>a</w:t>
      </w:r>
      <w:r w:rsidR="004D0FB2">
        <w:rPr>
          <w:sz w:val="24"/>
          <w:szCs w:val="24"/>
          <w:lang w:val="pl-PL"/>
        </w:rPr>
        <w:t xml:space="preserve"> Językow</w:t>
      </w:r>
      <w:r w:rsidR="007D4BCF">
        <w:rPr>
          <w:sz w:val="24"/>
          <w:szCs w:val="24"/>
          <w:lang w:val="pl-PL"/>
        </w:rPr>
        <w:t>ego</w:t>
      </w:r>
      <w:r w:rsidR="00740670" w:rsidRPr="005B2B56">
        <w:rPr>
          <w:sz w:val="24"/>
          <w:szCs w:val="24"/>
          <w:lang w:val="pl-PL"/>
        </w:rPr>
        <w:t xml:space="preserve"> (CEFR), </w:t>
      </w:r>
      <w:r w:rsidR="00FC7520">
        <w:rPr>
          <w:sz w:val="24"/>
          <w:szCs w:val="24"/>
          <w:lang w:val="pl-PL"/>
        </w:rPr>
        <w:t xml:space="preserve">uznawanym </w:t>
      </w:r>
      <w:r w:rsidR="003669D7" w:rsidRPr="005B2B56">
        <w:rPr>
          <w:sz w:val="24"/>
          <w:szCs w:val="24"/>
          <w:lang w:val="pl-PL"/>
        </w:rPr>
        <w:t>zarówno w Rosji</w:t>
      </w:r>
      <w:r w:rsidR="00740670" w:rsidRPr="005B2B56">
        <w:rPr>
          <w:sz w:val="24"/>
          <w:szCs w:val="24"/>
          <w:lang w:val="pl-PL"/>
        </w:rPr>
        <w:t xml:space="preserve">, </w:t>
      </w:r>
      <w:r w:rsidR="003669D7" w:rsidRPr="005B2B56">
        <w:rPr>
          <w:sz w:val="24"/>
          <w:szCs w:val="24"/>
          <w:lang w:val="pl-PL"/>
        </w:rPr>
        <w:t>jak i poza jej granicami</w:t>
      </w:r>
      <w:r w:rsidR="00740670" w:rsidRPr="005B2B56">
        <w:rPr>
          <w:sz w:val="24"/>
          <w:szCs w:val="24"/>
          <w:lang w:val="pl-PL"/>
        </w:rPr>
        <w:t>.</w:t>
      </w:r>
    </w:p>
    <w:p w14:paraId="5B0C6A16" w14:textId="7A15D3EF" w:rsidR="00740670" w:rsidRPr="00692645" w:rsidRDefault="003669D7" w:rsidP="00740670">
      <w:pPr>
        <w:widowControl w:val="0"/>
        <w:spacing w:line="273" w:lineRule="auto"/>
        <w:jc w:val="center"/>
        <w:rPr>
          <w:b/>
          <w:bCs/>
          <w:sz w:val="24"/>
          <w:szCs w:val="24"/>
          <w:lang w:val="pl-PL"/>
        </w:rPr>
      </w:pPr>
      <w:r w:rsidRPr="00692645">
        <w:rPr>
          <w:b/>
          <w:bCs/>
          <w:sz w:val="24"/>
          <w:szCs w:val="24"/>
          <w:lang w:val="pl-PL"/>
        </w:rPr>
        <w:t>Czym jest TJRJO</w:t>
      </w:r>
      <w:r w:rsidR="00740670" w:rsidRPr="00692645">
        <w:rPr>
          <w:b/>
          <w:bCs/>
          <w:sz w:val="24"/>
          <w:szCs w:val="24"/>
          <w:lang w:val="pl-PL"/>
        </w:rPr>
        <w:t>?</w:t>
      </w:r>
    </w:p>
    <w:p w14:paraId="064EC7C1" w14:textId="471409D1" w:rsidR="00740670" w:rsidRPr="00F150DE" w:rsidRDefault="00740670" w:rsidP="00740670">
      <w:pPr>
        <w:widowControl w:val="0"/>
        <w:spacing w:line="273" w:lineRule="auto"/>
        <w:rPr>
          <w:sz w:val="24"/>
          <w:szCs w:val="24"/>
          <w:lang w:val="pl-PL"/>
        </w:rPr>
      </w:pPr>
      <w:r w:rsidRPr="00F150DE">
        <w:rPr>
          <w:sz w:val="24"/>
          <w:szCs w:val="24"/>
          <w:lang w:val="pl-PL"/>
        </w:rPr>
        <w:t xml:space="preserve">- </w:t>
      </w:r>
      <w:r w:rsidR="00F150DE" w:rsidRPr="00F150DE">
        <w:rPr>
          <w:sz w:val="24"/>
          <w:szCs w:val="24"/>
          <w:lang w:val="pl-PL"/>
        </w:rPr>
        <w:t>Jest to nowoczesny test z języka rosyjskiego dla obcokrajowców, zgodny z najlepszymi światowymi standardami jakości</w:t>
      </w:r>
      <w:r w:rsidRPr="00F150DE">
        <w:rPr>
          <w:sz w:val="24"/>
          <w:szCs w:val="24"/>
          <w:lang w:val="pl-PL"/>
        </w:rPr>
        <w:t xml:space="preserve">. </w:t>
      </w:r>
      <w:r w:rsidR="00F150DE">
        <w:rPr>
          <w:sz w:val="24"/>
          <w:szCs w:val="24"/>
          <w:lang w:val="pl-PL"/>
        </w:rPr>
        <w:t>TJRJO</w:t>
      </w:r>
      <w:r w:rsidRPr="00F150DE">
        <w:rPr>
          <w:sz w:val="24"/>
          <w:szCs w:val="24"/>
          <w:lang w:val="pl-PL"/>
        </w:rPr>
        <w:t xml:space="preserve"> </w:t>
      </w:r>
      <w:r w:rsidR="00F150DE" w:rsidRPr="00F150DE">
        <w:rPr>
          <w:sz w:val="24"/>
          <w:szCs w:val="24"/>
          <w:lang w:val="pl-PL"/>
        </w:rPr>
        <w:t>–</w:t>
      </w:r>
      <w:r w:rsidRPr="00F150DE">
        <w:rPr>
          <w:sz w:val="24"/>
          <w:szCs w:val="24"/>
          <w:lang w:val="pl-PL"/>
        </w:rPr>
        <w:t xml:space="preserve"> </w:t>
      </w:r>
      <w:r w:rsidR="00F150DE" w:rsidRPr="00F150DE">
        <w:rPr>
          <w:sz w:val="24"/>
          <w:szCs w:val="24"/>
          <w:lang w:val="pl-PL"/>
        </w:rPr>
        <w:t xml:space="preserve">to </w:t>
      </w:r>
      <w:r w:rsidRPr="00F150DE">
        <w:rPr>
          <w:sz w:val="24"/>
          <w:szCs w:val="24"/>
          <w:lang w:val="pl-PL"/>
        </w:rPr>
        <w:t xml:space="preserve">6 </w:t>
      </w:r>
      <w:r w:rsidR="00F150DE" w:rsidRPr="00F150DE">
        <w:rPr>
          <w:sz w:val="24"/>
          <w:szCs w:val="24"/>
          <w:lang w:val="pl-PL"/>
        </w:rPr>
        <w:t>różnych poziomów opanowania</w:t>
      </w:r>
      <w:r w:rsidRPr="00F150DE">
        <w:rPr>
          <w:sz w:val="24"/>
          <w:szCs w:val="24"/>
          <w:lang w:val="pl-PL"/>
        </w:rPr>
        <w:t xml:space="preserve">, </w:t>
      </w:r>
      <w:r w:rsidR="00F150DE" w:rsidRPr="00F150DE">
        <w:rPr>
          <w:sz w:val="24"/>
          <w:szCs w:val="24"/>
          <w:lang w:val="pl-PL"/>
        </w:rPr>
        <w:t>od elementarnego</w:t>
      </w:r>
      <w:r w:rsidRPr="00F150DE">
        <w:rPr>
          <w:sz w:val="24"/>
          <w:szCs w:val="24"/>
          <w:lang w:val="pl-PL"/>
        </w:rPr>
        <w:t xml:space="preserve"> (</w:t>
      </w:r>
      <w:r w:rsidRPr="009634D7">
        <w:rPr>
          <w:sz w:val="24"/>
          <w:szCs w:val="24"/>
        </w:rPr>
        <w:t>А</w:t>
      </w:r>
      <w:r w:rsidRPr="00F150DE">
        <w:rPr>
          <w:sz w:val="24"/>
          <w:szCs w:val="24"/>
          <w:lang w:val="pl-PL"/>
        </w:rPr>
        <w:t xml:space="preserve">1) </w:t>
      </w:r>
      <w:r w:rsidR="00F150DE" w:rsidRPr="00F150DE">
        <w:rPr>
          <w:sz w:val="24"/>
          <w:szCs w:val="24"/>
          <w:lang w:val="pl-PL"/>
        </w:rPr>
        <w:t>do czwartego certyfika</w:t>
      </w:r>
      <w:r w:rsidR="00FC7520">
        <w:rPr>
          <w:sz w:val="24"/>
          <w:szCs w:val="24"/>
          <w:lang w:val="pl-PL"/>
        </w:rPr>
        <w:t>cyjn</w:t>
      </w:r>
      <w:r w:rsidR="00F150DE" w:rsidRPr="00F150DE">
        <w:rPr>
          <w:sz w:val="24"/>
          <w:szCs w:val="24"/>
          <w:lang w:val="pl-PL"/>
        </w:rPr>
        <w:t>ego</w:t>
      </w:r>
      <w:r w:rsidRPr="00F150DE">
        <w:rPr>
          <w:sz w:val="24"/>
          <w:szCs w:val="24"/>
          <w:lang w:val="pl-PL"/>
        </w:rPr>
        <w:t xml:space="preserve"> (</w:t>
      </w:r>
      <w:r w:rsidRPr="009634D7">
        <w:rPr>
          <w:sz w:val="24"/>
          <w:szCs w:val="24"/>
        </w:rPr>
        <w:t>С</w:t>
      </w:r>
      <w:r w:rsidRPr="00F150DE">
        <w:rPr>
          <w:sz w:val="24"/>
          <w:szCs w:val="24"/>
          <w:lang w:val="pl-PL"/>
        </w:rPr>
        <w:t>2).</w:t>
      </w:r>
    </w:p>
    <w:p w14:paraId="1751F0F6" w14:textId="358C7146" w:rsidR="00740670" w:rsidRPr="00B87FD3" w:rsidRDefault="00740670" w:rsidP="00740670">
      <w:pPr>
        <w:widowControl w:val="0"/>
        <w:spacing w:line="273" w:lineRule="auto"/>
        <w:jc w:val="both"/>
        <w:rPr>
          <w:sz w:val="24"/>
          <w:szCs w:val="24"/>
          <w:lang w:val="pl-PL"/>
        </w:rPr>
      </w:pPr>
      <w:r w:rsidRPr="00D77C97">
        <w:rPr>
          <w:sz w:val="24"/>
          <w:szCs w:val="24"/>
          <w:lang w:val="pl-PL"/>
        </w:rPr>
        <w:t xml:space="preserve">- </w:t>
      </w:r>
      <w:r w:rsidR="00F150DE" w:rsidRPr="00D77C97">
        <w:rPr>
          <w:sz w:val="24"/>
          <w:szCs w:val="24"/>
          <w:lang w:val="pl-PL"/>
        </w:rPr>
        <w:t>To</w:t>
      </w:r>
      <w:r w:rsidRPr="00D77C97">
        <w:rPr>
          <w:sz w:val="24"/>
          <w:szCs w:val="24"/>
          <w:lang w:val="pl-PL"/>
        </w:rPr>
        <w:t xml:space="preserve"> 5 </w:t>
      </w:r>
      <w:r w:rsidR="00D77C97" w:rsidRPr="00D77C97">
        <w:rPr>
          <w:sz w:val="24"/>
          <w:szCs w:val="24"/>
          <w:lang w:val="pl-PL"/>
        </w:rPr>
        <w:t>subtestów sprawdzających kompetencje językowe w różnych dziedzinach zastosowania j</w:t>
      </w:r>
      <w:r w:rsidR="00D77C97">
        <w:rPr>
          <w:sz w:val="24"/>
          <w:szCs w:val="24"/>
          <w:lang w:val="pl-PL"/>
        </w:rPr>
        <w:t>ęzyka</w:t>
      </w:r>
      <w:r w:rsidRPr="00D77C97">
        <w:rPr>
          <w:sz w:val="24"/>
          <w:szCs w:val="24"/>
          <w:lang w:val="pl-PL"/>
        </w:rPr>
        <w:t>: «</w:t>
      </w:r>
      <w:r w:rsidR="00D77C97">
        <w:rPr>
          <w:sz w:val="24"/>
          <w:szCs w:val="24"/>
          <w:lang w:val="pl-PL"/>
        </w:rPr>
        <w:t>Pisanie</w:t>
      </w:r>
      <w:r w:rsidRPr="00D77C97">
        <w:rPr>
          <w:sz w:val="24"/>
          <w:szCs w:val="24"/>
          <w:lang w:val="pl-PL"/>
        </w:rPr>
        <w:t>», «</w:t>
      </w:r>
      <w:r w:rsidR="00D77C97">
        <w:rPr>
          <w:sz w:val="24"/>
          <w:szCs w:val="24"/>
          <w:lang w:val="pl-PL"/>
        </w:rPr>
        <w:t>Słownictwo</w:t>
      </w:r>
      <w:r w:rsidRPr="00D77C97">
        <w:rPr>
          <w:sz w:val="24"/>
          <w:szCs w:val="24"/>
          <w:lang w:val="pl-PL"/>
        </w:rPr>
        <w:t xml:space="preserve">. </w:t>
      </w:r>
      <w:r w:rsidR="00D77C97">
        <w:rPr>
          <w:sz w:val="24"/>
          <w:szCs w:val="24"/>
          <w:lang w:val="pl-PL"/>
        </w:rPr>
        <w:t>Gramatyka</w:t>
      </w:r>
      <w:r w:rsidRPr="00B87FD3">
        <w:rPr>
          <w:sz w:val="24"/>
          <w:szCs w:val="24"/>
          <w:lang w:val="pl-PL"/>
        </w:rPr>
        <w:t>», «</w:t>
      </w:r>
      <w:r w:rsidR="00D77C97" w:rsidRPr="00B87FD3">
        <w:rPr>
          <w:sz w:val="24"/>
          <w:szCs w:val="24"/>
          <w:lang w:val="pl-PL"/>
        </w:rPr>
        <w:t>Czytanie</w:t>
      </w:r>
      <w:r w:rsidRPr="00B87FD3">
        <w:rPr>
          <w:sz w:val="24"/>
          <w:szCs w:val="24"/>
          <w:lang w:val="pl-PL"/>
        </w:rPr>
        <w:t>», «</w:t>
      </w:r>
      <w:r w:rsidR="00D77C97" w:rsidRPr="00B87FD3">
        <w:rPr>
          <w:sz w:val="24"/>
          <w:szCs w:val="24"/>
          <w:lang w:val="pl-PL"/>
        </w:rPr>
        <w:t>Rozumienie ze słuchu</w:t>
      </w:r>
      <w:r w:rsidRPr="00B87FD3">
        <w:rPr>
          <w:sz w:val="24"/>
          <w:szCs w:val="24"/>
          <w:lang w:val="pl-PL"/>
        </w:rPr>
        <w:t xml:space="preserve">» </w:t>
      </w:r>
      <w:r w:rsidR="00D77C97" w:rsidRPr="00B87FD3">
        <w:rPr>
          <w:sz w:val="24"/>
          <w:szCs w:val="24"/>
          <w:lang w:val="pl-PL"/>
        </w:rPr>
        <w:t>oraz</w:t>
      </w:r>
      <w:r w:rsidRPr="00B87FD3">
        <w:rPr>
          <w:sz w:val="24"/>
          <w:szCs w:val="24"/>
          <w:lang w:val="pl-PL"/>
        </w:rPr>
        <w:t xml:space="preserve"> «</w:t>
      </w:r>
      <w:r w:rsidR="00D77C97" w:rsidRPr="00B87FD3">
        <w:rPr>
          <w:sz w:val="24"/>
          <w:szCs w:val="24"/>
          <w:lang w:val="pl-PL"/>
        </w:rPr>
        <w:t>Mówienie</w:t>
      </w:r>
      <w:r w:rsidRPr="00B87FD3">
        <w:rPr>
          <w:sz w:val="24"/>
          <w:szCs w:val="24"/>
          <w:lang w:val="pl-PL"/>
        </w:rPr>
        <w:t xml:space="preserve">». </w:t>
      </w:r>
    </w:p>
    <w:p w14:paraId="3D95C989" w14:textId="33D13E5C" w:rsidR="009634D7" w:rsidRPr="00E7355A" w:rsidRDefault="00B87FD3" w:rsidP="00C6676B">
      <w:pPr>
        <w:ind w:firstLine="708"/>
        <w:jc w:val="both"/>
        <w:rPr>
          <w:sz w:val="24"/>
          <w:szCs w:val="24"/>
          <w:lang w:val="pl-PL"/>
        </w:rPr>
      </w:pPr>
      <w:r w:rsidRPr="00B87FD3">
        <w:rPr>
          <w:b/>
          <w:sz w:val="24"/>
          <w:szCs w:val="24"/>
          <w:lang w:val="pl-PL"/>
        </w:rPr>
        <w:t>Poziom elementarny</w:t>
      </w:r>
      <w:r w:rsidR="009634D7" w:rsidRPr="00B87FD3">
        <w:rPr>
          <w:b/>
          <w:sz w:val="24"/>
          <w:szCs w:val="24"/>
          <w:lang w:val="pl-PL"/>
        </w:rPr>
        <w:t xml:space="preserve"> (</w:t>
      </w:r>
      <w:r w:rsidRPr="00B87FD3">
        <w:rPr>
          <w:b/>
          <w:sz w:val="24"/>
          <w:szCs w:val="24"/>
          <w:lang w:val="pl-PL"/>
        </w:rPr>
        <w:t>TPE</w:t>
      </w:r>
      <w:r w:rsidR="009634D7" w:rsidRPr="00B87FD3">
        <w:rPr>
          <w:b/>
          <w:sz w:val="24"/>
          <w:szCs w:val="24"/>
          <w:lang w:val="pl-PL"/>
        </w:rPr>
        <w:t>)/A1.</w:t>
      </w:r>
      <w:r w:rsidR="009634D7" w:rsidRPr="00B87FD3">
        <w:rPr>
          <w:sz w:val="24"/>
          <w:szCs w:val="24"/>
          <w:lang w:val="pl-PL"/>
        </w:rPr>
        <w:t xml:space="preserve"> </w:t>
      </w:r>
      <w:r w:rsidR="000F1B0B" w:rsidRPr="000F1B0B">
        <w:rPr>
          <w:sz w:val="24"/>
          <w:szCs w:val="24"/>
          <w:lang w:val="pl-PL"/>
        </w:rPr>
        <w:t>Pomyślny wynik testowania oznacza</w:t>
      </w:r>
      <w:r w:rsidR="009634D7" w:rsidRPr="000F1B0B">
        <w:rPr>
          <w:sz w:val="24"/>
          <w:szCs w:val="24"/>
          <w:lang w:val="pl-PL"/>
        </w:rPr>
        <w:t xml:space="preserve">, </w:t>
      </w:r>
      <w:r w:rsidR="000F1B0B" w:rsidRPr="000F1B0B">
        <w:rPr>
          <w:sz w:val="24"/>
          <w:szCs w:val="24"/>
          <w:lang w:val="pl-PL"/>
        </w:rPr>
        <w:t>że osoba testowana posiada minimalny poziom władania j</w:t>
      </w:r>
      <w:r w:rsidR="000F1B0B">
        <w:rPr>
          <w:sz w:val="24"/>
          <w:szCs w:val="24"/>
          <w:lang w:val="pl-PL"/>
        </w:rPr>
        <w:t>ęzykiem rosyjskim</w:t>
      </w:r>
      <w:r w:rsidR="009634D7" w:rsidRPr="000F1B0B">
        <w:rPr>
          <w:sz w:val="24"/>
          <w:szCs w:val="24"/>
          <w:lang w:val="pl-PL"/>
        </w:rPr>
        <w:t xml:space="preserve">, </w:t>
      </w:r>
      <w:r w:rsidR="000F1B0B">
        <w:rPr>
          <w:sz w:val="24"/>
          <w:szCs w:val="24"/>
          <w:lang w:val="pl-PL"/>
        </w:rPr>
        <w:t>który wystarcza dla ograniczonej ilości sytuacji powstających w kontaktach codziennych</w:t>
      </w:r>
      <w:r w:rsidR="009634D7" w:rsidRPr="000F1B0B">
        <w:rPr>
          <w:sz w:val="24"/>
          <w:szCs w:val="24"/>
          <w:lang w:val="pl-PL"/>
        </w:rPr>
        <w:t xml:space="preserve">. </w:t>
      </w:r>
      <w:r w:rsidR="000F1B0B">
        <w:rPr>
          <w:sz w:val="24"/>
          <w:szCs w:val="24"/>
          <w:lang w:val="pl-PL"/>
        </w:rPr>
        <w:t>Certyfikat</w:t>
      </w:r>
      <w:r w:rsidR="000F1B0B" w:rsidRPr="00E7355A">
        <w:rPr>
          <w:sz w:val="24"/>
          <w:szCs w:val="24"/>
          <w:lang w:val="pl-PL"/>
        </w:rPr>
        <w:t xml:space="preserve"> </w:t>
      </w:r>
      <w:r w:rsidR="000F1B0B">
        <w:rPr>
          <w:sz w:val="24"/>
          <w:szCs w:val="24"/>
          <w:lang w:val="pl-PL"/>
        </w:rPr>
        <w:t>pozimu</w:t>
      </w:r>
      <w:r w:rsidR="000F1B0B" w:rsidRPr="00E7355A">
        <w:rPr>
          <w:sz w:val="24"/>
          <w:szCs w:val="24"/>
          <w:lang w:val="pl-PL"/>
        </w:rPr>
        <w:t xml:space="preserve"> </w:t>
      </w:r>
      <w:r w:rsidR="000F1B0B">
        <w:rPr>
          <w:sz w:val="24"/>
          <w:szCs w:val="24"/>
          <w:lang w:val="pl-PL"/>
        </w:rPr>
        <w:t>elementarnego</w:t>
      </w:r>
      <w:r w:rsidR="000F1B0B" w:rsidRPr="00E7355A">
        <w:rPr>
          <w:sz w:val="24"/>
          <w:szCs w:val="24"/>
          <w:lang w:val="pl-PL"/>
        </w:rPr>
        <w:t xml:space="preserve"> </w:t>
      </w:r>
      <w:r w:rsidR="000F1B0B">
        <w:rPr>
          <w:sz w:val="24"/>
          <w:szCs w:val="24"/>
          <w:lang w:val="pl-PL"/>
        </w:rPr>
        <w:t>ozn</w:t>
      </w:r>
      <w:r w:rsidR="008A1956">
        <w:rPr>
          <w:sz w:val="24"/>
          <w:szCs w:val="24"/>
          <w:lang w:val="pl-PL"/>
        </w:rPr>
        <w:t>a</w:t>
      </w:r>
      <w:r w:rsidR="000F1B0B">
        <w:rPr>
          <w:sz w:val="24"/>
          <w:szCs w:val="24"/>
          <w:lang w:val="pl-PL"/>
        </w:rPr>
        <w:t>zcza</w:t>
      </w:r>
      <w:r w:rsidR="000F1B0B" w:rsidRPr="00E7355A">
        <w:rPr>
          <w:sz w:val="24"/>
          <w:szCs w:val="24"/>
          <w:lang w:val="pl-PL"/>
        </w:rPr>
        <w:t xml:space="preserve"> </w:t>
      </w:r>
      <w:r w:rsidR="000F1B0B">
        <w:rPr>
          <w:sz w:val="24"/>
          <w:szCs w:val="24"/>
          <w:lang w:val="pl-PL"/>
        </w:rPr>
        <w:t>tak</w:t>
      </w:r>
      <w:r w:rsidR="000F1B0B" w:rsidRPr="00E7355A">
        <w:rPr>
          <w:sz w:val="24"/>
          <w:szCs w:val="24"/>
          <w:lang w:val="pl-PL"/>
        </w:rPr>
        <w:t>ż</w:t>
      </w:r>
      <w:r w:rsidR="000F1B0B">
        <w:rPr>
          <w:sz w:val="24"/>
          <w:szCs w:val="24"/>
          <w:lang w:val="pl-PL"/>
        </w:rPr>
        <w:t>e</w:t>
      </w:r>
      <w:r w:rsidR="009634D7" w:rsidRPr="00E7355A">
        <w:rPr>
          <w:sz w:val="24"/>
          <w:szCs w:val="24"/>
          <w:lang w:val="pl-PL"/>
        </w:rPr>
        <w:t xml:space="preserve">, </w:t>
      </w:r>
      <w:r w:rsidR="00E7355A" w:rsidRPr="00E7355A">
        <w:rPr>
          <w:sz w:val="24"/>
          <w:szCs w:val="24"/>
          <w:lang w:val="pl-PL"/>
        </w:rPr>
        <w:t>że posiadacz takiego certyfikatu ma wystarczaj</w:t>
      </w:r>
      <w:r w:rsidR="00E7355A">
        <w:rPr>
          <w:sz w:val="24"/>
          <w:szCs w:val="24"/>
          <w:lang w:val="pl-PL"/>
        </w:rPr>
        <w:t>ącą i niezbędną wiedzę dla dalszej nauki języka i osiągnięcia kolejnego poziomu opanowania języka rosyjskiego, określanego jako bazowy</w:t>
      </w:r>
      <w:r w:rsidR="009634D7" w:rsidRPr="00E7355A">
        <w:rPr>
          <w:sz w:val="24"/>
          <w:szCs w:val="24"/>
          <w:lang w:val="pl-PL"/>
        </w:rPr>
        <w:t>.</w:t>
      </w:r>
    </w:p>
    <w:p w14:paraId="36616124" w14:textId="0B9D4EEF" w:rsidR="009634D7" w:rsidRPr="00B6150D" w:rsidRDefault="00E7355A" w:rsidP="00C6676B">
      <w:pPr>
        <w:ind w:firstLine="708"/>
        <w:jc w:val="both"/>
        <w:rPr>
          <w:sz w:val="24"/>
          <w:szCs w:val="24"/>
          <w:lang w:val="pl-PL"/>
        </w:rPr>
      </w:pPr>
      <w:r w:rsidRPr="0003212F">
        <w:rPr>
          <w:b/>
          <w:sz w:val="24"/>
          <w:szCs w:val="24"/>
          <w:lang w:val="pl-PL"/>
        </w:rPr>
        <w:lastRenderedPageBreak/>
        <w:t>Poziom bazowy</w:t>
      </w:r>
      <w:r w:rsidR="009634D7" w:rsidRPr="0003212F">
        <w:rPr>
          <w:b/>
          <w:sz w:val="24"/>
          <w:szCs w:val="24"/>
          <w:lang w:val="pl-PL"/>
        </w:rPr>
        <w:t xml:space="preserve"> (</w:t>
      </w:r>
      <w:r w:rsidRPr="0003212F">
        <w:rPr>
          <w:b/>
          <w:sz w:val="24"/>
          <w:szCs w:val="24"/>
          <w:lang w:val="pl-PL"/>
        </w:rPr>
        <w:t>TPB</w:t>
      </w:r>
      <w:r w:rsidR="009634D7" w:rsidRPr="0003212F">
        <w:rPr>
          <w:b/>
          <w:sz w:val="24"/>
          <w:szCs w:val="24"/>
          <w:lang w:val="pl-PL"/>
        </w:rPr>
        <w:t>)/A2.</w:t>
      </w:r>
      <w:r w:rsidR="009634D7" w:rsidRPr="0003212F">
        <w:rPr>
          <w:sz w:val="24"/>
          <w:szCs w:val="24"/>
          <w:lang w:val="pl-PL"/>
        </w:rPr>
        <w:t xml:space="preserve"> </w:t>
      </w:r>
      <w:r w:rsidR="0003212F" w:rsidRPr="000F1B0B">
        <w:rPr>
          <w:sz w:val="24"/>
          <w:szCs w:val="24"/>
          <w:lang w:val="pl-PL"/>
        </w:rPr>
        <w:t>Pomyślny wynik testowania oznacza, że osoba testowana posiada</w:t>
      </w:r>
      <w:r w:rsidR="009634D7" w:rsidRPr="0003212F">
        <w:rPr>
          <w:sz w:val="24"/>
          <w:szCs w:val="24"/>
          <w:lang w:val="pl-PL"/>
        </w:rPr>
        <w:t xml:space="preserve"> </w:t>
      </w:r>
      <w:r w:rsidR="0003212F" w:rsidRPr="0003212F">
        <w:rPr>
          <w:sz w:val="24"/>
          <w:szCs w:val="24"/>
          <w:lang w:val="pl-PL"/>
        </w:rPr>
        <w:t xml:space="preserve">podstawowy poziom </w:t>
      </w:r>
      <w:r w:rsidR="0003212F" w:rsidRPr="000F1B0B">
        <w:rPr>
          <w:sz w:val="24"/>
          <w:szCs w:val="24"/>
          <w:lang w:val="pl-PL"/>
        </w:rPr>
        <w:t>władania j</w:t>
      </w:r>
      <w:r w:rsidR="0003212F">
        <w:rPr>
          <w:sz w:val="24"/>
          <w:szCs w:val="24"/>
          <w:lang w:val="pl-PL"/>
        </w:rPr>
        <w:t>ęzykiem rosyjskim</w:t>
      </w:r>
      <w:r w:rsidR="0003212F" w:rsidRPr="000F1B0B">
        <w:rPr>
          <w:sz w:val="24"/>
          <w:szCs w:val="24"/>
          <w:lang w:val="pl-PL"/>
        </w:rPr>
        <w:t xml:space="preserve">, </w:t>
      </w:r>
      <w:r w:rsidR="0003212F">
        <w:rPr>
          <w:sz w:val="24"/>
          <w:szCs w:val="24"/>
          <w:lang w:val="pl-PL"/>
        </w:rPr>
        <w:t>który wystarcza dla zaspokojenia bazowych potrzeb komunikacyjnych powstających w ograniczonej ilości sytuacji</w:t>
      </w:r>
      <w:r w:rsidR="0003212F" w:rsidRPr="0003212F">
        <w:rPr>
          <w:sz w:val="24"/>
          <w:szCs w:val="24"/>
          <w:lang w:val="pl-PL"/>
        </w:rPr>
        <w:t xml:space="preserve"> życia codziennego oraz w dziedzinie kultury</w:t>
      </w:r>
      <w:r w:rsidR="009634D7" w:rsidRPr="0003212F">
        <w:rPr>
          <w:sz w:val="24"/>
          <w:szCs w:val="24"/>
          <w:lang w:val="pl-PL"/>
        </w:rPr>
        <w:t xml:space="preserve">. </w:t>
      </w:r>
      <w:r w:rsidR="0003212F">
        <w:rPr>
          <w:sz w:val="24"/>
          <w:szCs w:val="24"/>
          <w:lang w:val="pl-PL"/>
        </w:rPr>
        <w:t>Poziom</w:t>
      </w:r>
      <w:r w:rsidR="0003212F" w:rsidRPr="0003212F">
        <w:rPr>
          <w:sz w:val="24"/>
          <w:szCs w:val="24"/>
          <w:lang w:val="pl-PL"/>
        </w:rPr>
        <w:t xml:space="preserve"> </w:t>
      </w:r>
      <w:r w:rsidR="0003212F">
        <w:rPr>
          <w:sz w:val="24"/>
          <w:szCs w:val="24"/>
          <w:lang w:val="pl-PL"/>
        </w:rPr>
        <w:t>bazowy</w:t>
      </w:r>
      <w:r w:rsidR="0003212F" w:rsidRPr="0003212F">
        <w:rPr>
          <w:sz w:val="24"/>
          <w:szCs w:val="24"/>
          <w:lang w:val="pl-PL"/>
        </w:rPr>
        <w:t xml:space="preserve"> </w:t>
      </w:r>
      <w:r w:rsidR="0003212F">
        <w:rPr>
          <w:sz w:val="24"/>
          <w:szCs w:val="24"/>
          <w:lang w:val="pl-PL"/>
        </w:rPr>
        <w:t>jest</w:t>
      </w:r>
      <w:r w:rsidR="0003212F" w:rsidRPr="0003212F">
        <w:rPr>
          <w:sz w:val="24"/>
          <w:szCs w:val="24"/>
          <w:lang w:val="pl-PL"/>
        </w:rPr>
        <w:t xml:space="preserve"> </w:t>
      </w:r>
      <w:r w:rsidR="0003212F">
        <w:rPr>
          <w:sz w:val="24"/>
          <w:szCs w:val="24"/>
          <w:lang w:val="pl-PL"/>
        </w:rPr>
        <w:t>minimaln</w:t>
      </w:r>
      <w:r w:rsidR="0003212F" w:rsidRPr="0003212F">
        <w:rPr>
          <w:sz w:val="24"/>
          <w:szCs w:val="24"/>
          <w:lang w:val="pl-PL"/>
        </w:rPr>
        <w:t xml:space="preserve">ą </w:t>
      </w:r>
      <w:r w:rsidR="0003212F">
        <w:rPr>
          <w:sz w:val="24"/>
          <w:szCs w:val="24"/>
          <w:lang w:val="pl-PL"/>
        </w:rPr>
        <w:t>podstaw</w:t>
      </w:r>
      <w:r w:rsidR="0003212F" w:rsidRPr="0003212F">
        <w:rPr>
          <w:sz w:val="24"/>
          <w:szCs w:val="24"/>
          <w:lang w:val="pl-PL"/>
        </w:rPr>
        <w:t>ą do uprawiania jakiejkolwiek działalno</w:t>
      </w:r>
      <w:r w:rsidR="0003212F">
        <w:rPr>
          <w:sz w:val="24"/>
          <w:szCs w:val="24"/>
          <w:lang w:val="pl-PL"/>
        </w:rPr>
        <w:t xml:space="preserve">ści zawodowej w ograniczonym zakresie. </w:t>
      </w:r>
      <w:r w:rsidR="00B6150D">
        <w:rPr>
          <w:sz w:val="24"/>
          <w:szCs w:val="24"/>
          <w:lang w:val="pl-PL"/>
        </w:rPr>
        <w:t>TPB</w:t>
      </w:r>
      <w:r w:rsidR="00B6150D" w:rsidRPr="00B6150D">
        <w:rPr>
          <w:sz w:val="24"/>
          <w:szCs w:val="24"/>
          <w:lang w:val="pl-PL"/>
        </w:rPr>
        <w:t xml:space="preserve"> </w:t>
      </w:r>
      <w:r w:rsidR="00B6150D">
        <w:rPr>
          <w:sz w:val="24"/>
          <w:szCs w:val="24"/>
          <w:lang w:val="pl-PL"/>
        </w:rPr>
        <w:t>jest</w:t>
      </w:r>
      <w:r w:rsidR="00B6150D" w:rsidRPr="00B6150D">
        <w:rPr>
          <w:sz w:val="24"/>
          <w:szCs w:val="24"/>
          <w:lang w:val="pl-PL"/>
        </w:rPr>
        <w:t xml:space="preserve"> </w:t>
      </w:r>
      <w:r w:rsidR="00B6150D">
        <w:rPr>
          <w:sz w:val="24"/>
          <w:szCs w:val="24"/>
          <w:lang w:val="pl-PL"/>
        </w:rPr>
        <w:t>minimalnym</w:t>
      </w:r>
      <w:r w:rsidR="00B6150D" w:rsidRPr="00B6150D">
        <w:rPr>
          <w:sz w:val="24"/>
          <w:szCs w:val="24"/>
          <w:lang w:val="pl-PL"/>
        </w:rPr>
        <w:t xml:space="preserve"> </w:t>
      </w:r>
      <w:r w:rsidR="00B6150D">
        <w:rPr>
          <w:sz w:val="24"/>
          <w:szCs w:val="24"/>
          <w:lang w:val="pl-PL"/>
        </w:rPr>
        <w:t>warunkiem</w:t>
      </w:r>
      <w:r w:rsidR="00B6150D" w:rsidRPr="00B6150D">
        <w:rPr>
          <w:sz w:val="24"/>
          <w:szCs w:val="24"/>
          <w:lang w:val="pl-PL"/>
        </w:rPr>
        <w:t xml:space="preserve"> </w:t>
      </w:r>
      <w:r w:rsidR="00B6150D">
        <w:rPr>
          <w:sz w:val="24"/>
          <w:szCs w:val="24"/>
          <w:lang w:val="pl-PL"/>
        </w:rPr>
        <w:t>znajomo</w:t>
      </w:r>
      <w:r w:rsidR="00B6150D" w:rsidRPr="00B6150D">
        <w:rPr>
          <w:sz w:val="24"/>
          <w:szCs w:val="24"/>
          <w:lang w:val="pl-PL"/>
        </w:rPr>
        <w:t>ś</w:t>
      </w:r>
      <w:r w:rsidR="00B6150D">
        <w:rPr>
          <w:sz w:val="24"/>
          <w:szCs w:val="24"/>
          <w:lang w:val="pl-PL"/>
        </w:rPr>
        <w:t>ci</w:t>
      </w:r>
      <w:r w:rsidR="00B6150D" w:rsidRPr="00B6150D">
        <w:rPr>
          <w:sz w:val="24"/>
          <w:szCs w:val="24"/>
          <w:lang w:val="pl-PL"/>
        </w:rPr>
        <w:t xml:space="preserve"> </w:t>
      </w:r>
      <w:r w:rsidR="00B6150D">
        <w:rPr>
          <w:sz w:val="24"/>
          <w:szCs w:val="24"/>
          <w:lang w:val="pl-PL"/>
        </w:rPr>
        <w:t>j</w:t>
      </w:r>
      <w:r w:rsidR="00B6150D" w:rsidRPr="00B6150D">
        <w:rPr>
          <w:sz w:val="24"/>
          <w:szCs w:val="24"/>
          <w:lang w:val="pl-PL"/>
        </w:rPr>
        <w:t>ę</w:t>
      </w:r>
      <w:r w:rsidR="00B6150D">
        <w:rPr>
          <w:sz w:val="24"/>
          <w:szCs w:val="24"/>
          <w:lang w:val="pl-PL"/>
        </w:rPr>
        <w:t>zyka</w:t>
      </w:r>
      <w:r w:rsidR="00B6150D" w:rsidRPr="00B6150D">
        <w:rPr>
          <w:sz w:val="24"/>
          <w:szCs w:val="24"/>
          <w:lang w:val="pl-PL"/>
        </w:rPr>
        <w:t xml:space="preserve"> </w:t>
      </w:r>
      <w:r w:rsidR="00B6150D">
        <w:rPr>
          <w:sz w:val="24"/>
          <w:szCs w:val="24"/>
          <w:lang w:val="pl-PL"/>
        </w:rPr>
        <w:t>rosyjskiego</w:t>
      </w:r>
      <w:r w:rsidR="00B6150D" w:rsidRPr="00B6150D">
        <w:rPr>
          <w:sz w:val="24"/>
          <w:szCs w:val="24"/>
          <w:lang w:val="pl-PL"/>
        </w:rPr>
        <w:t xml:space="preserve"> </w:t>
      </w:r>
      <w:r w:rsidR="00B6150D">
        <w:rPr>
          <w:sz w:val="24"/>
          <w:szCs w:val="24"/>
          <w:lang w:val="pl-PL"/>
        </w:rPr>
        <w:t>wymaganym</w:t>
      </w:r>
      <w:r w:rsidR="00B6150D" w:rsidRPr="00B6150D">
        <w:rPr>
          <w:sz w:val="24"/>
          <w:szCs w:val="24"/>
          <w:lang w:val="pl-PL"/>
        </w:rPr>
        <w:t xml:space="preserve"> </w:t>
      </w:r>
      <w:r w:rsidR="00B6150D">
        <w:rPr>
          <w:sz w:val="24"/>
          <w:szCs w:val="24"/>
          <w:lang w:val="pl-PL"/>
        </w:rPr>
        <w:t>od</w:t>
      </w:r>
      <w:r w:rsidR="008A1956">
        <w:rPr>
          <w:sz w:val="24"/>
          <w:szCs w:val="24"/>
          <w:lang w:val="pl-PL"/>
        </w:rPr>
        <w:t xml:space="preserve"> osób, </w:t>
      </w:r>
      <w:r w:rsidR="00B6150D" w:rsidRPr="00B6150D">
        <w:rPr>
          <w:sz w:val="24"/>
          <w:szCs w:val="24"/>
          <w:lang w:val="pl-PL"/>
        </w:rPr>
        <w:t>ubiegaj</w:t>
      </w:r>
      <w:r w:rsidR="00B6150D">
        <w:rPr>
          <w:sz w:val="24"/>
          <w:szCs w:val="24"/>
          <w:lang w:val="pl-PL"/>
        </w:rPr>
        <w:t>ących się o obywatelstwo Federacji Rosyjskiej</w:t>
      </w:r>
      <w:r w:rsidR="009634D7" w:rsidRPr="00B6150D">
        <w:rPr>
          <w:sz w:val="24"/>
          <w:szCs w:val="24"/>
          <w:lang w:val="pl-PL"/>
        </w:rPr>
        <w:t>.</w:t>
      </w:r>
    </w:p>
    <w:p w14:paraId="4B663B81" w14:textId="1669A983" w:rsidR="00416D7A" w:rsidRDefault="00236D8F" w:rsidP="009634D7">
      <w:pPr>
        <w:ind w:firstLine="708"/>
        <w:jc w:val="both"/>
        <w:rPr>
          <w:sz w:val="24"/>
          <w:szCs w:val="24"/>
          <w:lang w:val="pl-PL"/>
        </w:rPr>
      </w:pPr>
      <w:r w:rsidRPr="00236D8F">
        <w:rPr>
          <w:b/>
          <w:sz w:val="24"/>
          <w:szCs w:val="24"/>
          <w:lang w:val="pl-PL"/>
        </w:rPr>
        <w:t>Pierwszy poziom certyfikacyjny</w:t>
      </w:r>
      <w:r w:rsidR="009634D7" w:rsidRPr="00236D8F">
        <w:rPr>
          <w:b/>
          <w:sz w:val="24"/>
          <w:szCs w:val="24"/>
          <w:lang w:val="pl-PL"/>
        </w:rPr>
        <w:t xml:space="preserve"> (</w:t>
      </w:r>
      <w:r w:rsidRPr="00236D8F">
        <w:rPr>
          <w:b/>
          <w:sz w:val="24"/>
          <w:szCs w:val="24"/>
          <w:lang w:val="pl-PL"/>
        </w:rPr>
        <w:t>TJRJO</w:t>
      </w:r>
      <w:r w:rsidR="009634D7" w:rsidRPr="00236D8F">
        <w:rPr>
          <w:b/>
          <w:sz w:val="24"/>
          <w:szCs w:val="24"/>
          <w:lang w:val="pl-PL"/>
        </w:rPr>
        <w:t>-I)/B1.</w:t>
      </w:r>
      <w:r w:rsidR="009634D7" w:rsidRPr="00236D8F">
        <w:rPr>
          <w:sz w:val="24"/>
          <w:szCs w:val="24"/>
          <w:lang w:val="pl-PL"/>
        </w:rPr>
        <w:t xml:space="preserve"> </w:t>
      </w:r>
      <w:r w:rsidRPr="000F1B0B">
        <w:rPr>
          <w:sz w:val="24"/>
          <w:szCs w:val="24"/>
          <w:lang w:val="pl-PL"/>
        </w:rPr>
        <w:t>Pomy</w:t>
      </w:r>
      <w:r w:rsidRPr="00236D8F">
        <w:rPr>
          <w:sz w:val="24"/>
          <w:szCs w:val="24"/>
          <w:lang w:val="pl-PL"/>
        </w:rPr>
        <w:t>ś</w:t>
      </w:r>
      <w:r w:rsidRPr="000F1B0B">
        <w:rPr>
          <w:sz w:val="24"/>
          <w:szCs w:val="24"/>
          <w:lang w:val="pl-PL"/>
        </w:rPr>
        <w:t>lny</w:t>
      </w:r>
      <w:r w:rsidRPr="00236D8F">
        <w:rPr>
          <w:sz w:val="24"/>
          <w:szCs w:val="24"/>
          <w:lang w:val="pl-PL"/>
        </w:rPr>
        <w:t xml:space="preserve"> </w:t>
      </w:r>
      <w:r w:rsidRPr="000F1B0B">
        <w:rPr>
          <w:sz w:val="24"/>
          <w:szCs w:val="24"/>
          <w:lang w:val="pl-PL"/>
        </w:rPr>
        <w:t>wynik</w:t>
      </w:r>
      <w:r w:rsidRPr="00236D8F">
        <w:rPr>
          <w:sz w:val="24"/>
          <w:szCs w:val="24"/>
          <w:lang w:val="pl-PL"/>
        </w:rPr>
        <w:t xml:space="preserve"> </w:t>
      </w:r>
      <w:r w:rsidRPr="000F1B0B">
        <w:rPr>
          <w:sz w:val="24"/>
          <w:szCs w:val="24"/>
          <w:lang w:val="pl-PL"/>
        </w:rPr>
        <w:t>testowania</w:t>
      </w:r>
      <w:r w:rsidRPr="00236D8F">
        <w:rPr>
          <w:sz w:val="24"/>
          <w:szCs w:val="24"/>
          <w:lang w:val="pl-PL"/>
        </w:rPr>
        <w:t xml:space="preserve"> </w:t>
      </w:r>
      <w:r w:rsidRPr="000F1B0B">
        <w:rPr>
          <w:sz w:val="24"/>
          <w:szCs w:val="24"/>
          <w:lang w:val="pl-PL"/>
        </w:rPr>
        <w:t>oznacza</w:t>
      </w:r>
      <w:r w:rsidRPr="00236D8F">
        <w:rPr>
          <w:sz w:val="24"/>
          <w:szCs w:val="24"/>
          <w:lang w:val="pl-PL"/>
        </w:rPr>
        <w:t>, ż</w:t>
      </w:r>
      <w:r w:rsidRPr="000F1B0B">
        <w:rPr>
          <w:sz w:val="24"/>
          <w:szCs w:val="24"/>
          <w:lang w:val="pl-PL"/>
        </w:rPr>
        <w:t>e</w:t>
      </w:r>
      <w:r w:rsidRPr="00236D8F">
        <w:rPr>
          <w:sz w:val="24"/>
          <w:szCs w:val="24"/>
          <w:lang w:val="pl-PL"/>
        </w:rPr>
        <w:t xml:space="preserve"> </w:t>
      </w:r>
      <w:r w:rsidRPr="000F1B0B">
        <w:rPr>
          <w:sz w:val="24"/>
          <w:szCs w:val="24"/>
          <w:lang w:val="pl-PL"/>
        </w:rPr>
        <w:t>osoba</w:t>
      </w:r>
      <w:r w:rsidRPr="00236D8F">
        <w:rPr>
          <w:sz w:val="24"/>
          <w:szCs w:val="24"/>
          <w:lang w:val="pl-PL"/>
        </w:rPr>
        <w:t xml:space="preserve"> </w:t>
      </w:r>
      <w:r w:rsidRPr="000F1B0B">
        <w:rPr>
          <w:sz w:val="24"/>
          <w:szCs w:val="24"/>
          <w:lang w:val="pl-PL"/>
        </w:rPr>
        <w:t>testowana</w:t>
      </w:r>
      <w:r w:rsidRPr="00236D8F">
        <w:rPr>
          <w:sz w:val="24"/>
          <w:szCs w:val="24"/>
          <w:lang w:val="pl-PL"/>
        </w:rPr>
        <w:t xml:space="preserve"> </w:t>
      </w:r>
      <w:r w:rsidRPr="000F1B0B">
        <w:rPr>
          <w:sz w:val="24"/>
          <w:szCs w:val="24"/>
          <w:lang w:val="pl-PL"/>
        </w:rPr>
        <w:t>posiada</w:t>
      </w:r>
      <w:r w:rsidRPr="00236D8F">
        <w:rPr>
          <w:sz w:val="24"/>
          <w:szCs w:val="24"/>
          <w:lang w:val="pl-PL"/>
        </w:rPr>
        <w:t xml:space="preserve"> średni poziom władania językiem rosyjskim</w:t>
      </w:r>
      <w:r w:rsidR="009634D7" w:rsidRPr="00236D8F">
        <w:rPr>
          <w:sz w:val="24"/>
          <w:szCs w:val="24"/>
          <w:lang w:val="pl-PL"/>
        </w:rPr>
        <w:t xml:space="preserve">, </w:t>
      </w:r>
      <w:r w:rsidRPr="00236D8F">
        <w:rPr>
          <w:sz w:val="24"/>
          <w:szCs w:val="24"/>
          <w:lang w:val="pl-PL"/>
        </w:rPr>
        <w:t>co pozwala jej zaspokaja</w:t>
      </w:r>
      <w:r>
        <w:rPr>
          <w:sz w:val="24"/>
          <w:szCs w:val="24"/>
          <w:lang w:val="pl-PL"/>
        </w:rPr>
        <w:t xml:space="preserve">ć podstawowe potrzeby komunikowania się </w:t>
      </w:r>
      <w:r w:rsidR="005124BB">
        <w:rPr>
          <w:sz w:val="24"/>
          <w:szCs w:val="24"/>
          <w:lang w:val="pl-PL"/>
        </w:rPr>
        <w:t>w sytua</w:t>
      </w:r>
      <w:r>
        <w:rPr>
          <w:sz w:val="24"/>
          <w:szCs w:val="24"/>
          <w:lang w:val="pl-PL"/>
        </w:rPr>
        <w:t>c</w:t>
      </w:r>
      <w:r w:rsidR="005124BB">
        <w:rPr>
          <w:sz w:val="24"/>
          <w:szCs w:val="24"/>
          <w:lang w:val="pl-PL"/>
        </w:rPr>
        <w:t>jach ż</w:t>
      </w:r>
      <w:r>
        <w:rPr>
          <w:sz w:val="24"/>
          <w:szCs w:val="24"/>
          <w:lang w:val="pl-PL"/>
        </w:rPr>
        <w:t>y</w:t>
      </w:r>
      <w:r w:rsidR="005124BB">
        <w:rPr>
          <w:sz w:val="24"/>
          <w:szCs w:val="24"/>
          <w:lang w:val="pl-PL"/>
        </w:rPr>
        <w:t xml:space="preserve">cia codziennego, edukacyjnych i zawodowych zgodnie ze standardem państwowym </w:t>
      </w:r>
      <w:r>
        <w:rPr>
          <w:sz w:val="24"/>
          <w:szCs w:val="24"/>
          <w:lang w:val="pl-PL"/>
        </w:rPr>
        <w:t>j</w:t>
      </w:r>
      <w:r w:rsidR="005124BB">
        <w:rPr>
          <w:sz w:val="24"/>
          <w:szCs w:val="24"/>
          <w:lang w:val="pl-PL"/>
        </w:rPr>
        <w:t>ęzyka rosyjskiego jako obcego. Certyfikat</w:t>
      </w:r>
      <w:r w:rsidR="005124BB" w:rsidRPr="005124BB">
        <w:rPr>
          <w:sz w:val="24"/>
          <w:szCs w:val="24"/>
          <w:lang w:val="pl-PL"/>
        </w:rPr>
        <w:t xml:space="preserve"> </w:t>
      </w:r>
      <w:r w:rsidR="005124BB">
        <w:rPr>
          <w:sz w:val="24"/>
          <w:szCs w:val="24"/>
          <w:lang w:val="pl-PL"/>
        </w:rPr>
        <w:t>tego</w:t>
      </w:r>
      <w:r w:rsidR="005124BB" w:rsidRPr="005124BB">
        <w:rPr>
          <w:sz w:val="24"/>
          <w:szCs w:val="24"/>
          <w:lang w:val="pl-PL"/>
        </w:rPr>
        <w:t xml:space="preserve"> </w:t>
      </w:r>
      <w:r w:rsidR="005124BB">
        <w:rPr>
          <w:sz w:val="24"/>
          <w:szCs w:val="24"/>
          <w:lang w:val="pl-PL"/>
        </w:rPr>
        <w:t>poziomu</w:t>
      </w:r>
      <w:r w:rsidR="005124BB" w:rsidRPr="005124BB">
        <w:rPr>
          <w:sz w:val="24"/>
          <w:szCs w:val="24"/>
          <w:lang w:val="pl-PL"/>
        </w:rPr>
        <w:t xml:space="preserve"> </w:t>
      </w:r>
      <w:r w:rsidR="005124BB">
        <w:rPr>
          <w:sz w:val="24"/>
          <w:szCs w:val="24"/>
          <w:lang w:val="pl-PL"/>
        </w:rPr>
        <w:t>jest</w:t>
      </w:r>
      <w:r w:rsidR="005124BB" w:rsidRPr="005124BB">
        <w:rPr>
          <w:sz w:val="24"/>
          <w:szCs w:val="24"/>
          <w:lang w:val="pl-PL"/>
        </w:rPr>
        <w:t xml:space="preserve"> </w:t>
      </w:r>
      <w:r>
        <w:rPr>
          <w:sz w:val="24"/>
          <w:szCs w:val="24"/>
          <w:lang w:val="pl-PL"/>
        </w:rPr>
        <w:t>n</w:t>
      </w:r>
      <w:r w:rsidR="005124BB">
        <w:rPr>
          <w:sz w:val="24"/>
          <w:szCs w:val="24"/>
          <w:lang w:val="pl-PL"/>
        </w:rPr>
        <w:t>i</w:t>
      </w:r>
      <w:r>
        <w:rPr>
          <w:sz w:val="24"/>
          <w:szCs w:val="24"/>
          <w:lang w:val="pl-PL"/>
        </w:rPr>
        <w:t>e</w:t>
      </w:r>
      <w:r w:rsidR="005124BB">
        <w:rPr>
          <w:sz w:val="24"/>
          <w:szCs w:val="24"/>
          <w:lang w:val="pl-PL"/>
        </w:rPr>
        <w:t>zb</w:t>
      </w:r>
      <w:r w:rsidR="005124BB" w:rsidRPr="005124BB">
        <w:rPr>
          <w:sz w:val="24"/>
          <w:szCs w:val="24"/>
          <w:lang w:val="pl-PL"/>
        </w:rPr>
        <w:t>ę</w:t>
      </w:r>
      <w:r w:rsidR="005124BB">
        <w:rPr>
          <w:sz w:val="24"/>
          <w:szCs w:val="24"/>
          <w:lang w:val="pl-PL"/>
        </w:rPr>
        <w:t>dny</w:t>
      </w:r>
      <w:r w:rsidR="005124BB" w:rsidRPr="005124BB">
        <w:rPr>
          <w:sz w:val="24"/>
          <w:szCs w:val="24"/>
          <w:lang w:val="pl-PL"/>
        </w:rPr>
        <w:t xml:space="preserve"> </w:t>
      </w:r>
      <w:r w:rsidR="005124BB">
        <w:rPr>
          <w:sz w:val="24"/>
          <w:szCs w:val="24"/>
          <w:lang w:val="pl-PL"/>
        </w:rPr>
        <w:t>przy</w:t>
      </w:r>
      <w:r w:rsidR="005124BB" w:rsidRPr="005124BB">
        <w:rPr>
          <w:sz w:val="24"/>
          <w:szCs w:val="24"/>
          <w:lang w:val="pl-PL"/>
        </w:rPr>
        <w:t xml:space="preserve"> </w:t>
      </w:r>
      <w:r w:rsidR="005124BB">
        <w:rPr>
          <w:sz w:val="24"/>
          <w:szCs w:val="24"/>
          <w:lang w:val="pl-PL"/>
        </w:rPr>
        <w:t>wst</w:t>
      </w:r>
      <w:r w:rsidR="005124BB" w:rsidRPr="005124BB">
        <w:rPr>
          <w:sz w:val="24"/>
          <w:szCs w:val="24"/>
          <w:lang w:val="pl-PL"/>
        </w:rPr>
        <w:t>ę</w:t>
      </w:r>
      <w:r w:rsidR="005124BB">
        <w:rPr>
          <w:sz w:val="24"/>
          <w:szCs w:val="24"/>
          <w:lang w:val="pl-PL"/>
        </w:rPr>
        <w:t>powaniu</w:t>
      </w:r>
      <w:r w:rsidR="005124BB" w:rsidRPr="005124BB">
        <w:rPr>
          <w:sz w:val="24"/>
          <w:szCs w:val="24"/>
          <w:lang w:val="pl-PL"/>
        </w:rPr>
        <w:t xml:space="preserve"> </w:t>
      </w:r>
      <w:r w:rsidR="005124BB">
        <w:rPr>
          <w:sz w:val="24"/>
          <w:szCs w:val="24"/>
          <w:lang w:val="pl-PL"/>
        </w:rPr>
        <w:t>na</w:t>
      </w:r>
      <w:r w:rsidR="005124BB" w:rsidRPr="005124BB">
        <w:rPr>
          <w:sz w:val="24"/>
          <w:szCs w:val="24"/>
          <w:lang w:val="pl-PL"/>
        </w:rPr>
        <w:t xml:space="preserve"> </w:t>
      </w:r>
      <w:r w:rsidR="005124BB">
        <w:rPr>
          <w:sz w:val="24"/>
          <w:szCs w:val="24"/>
          <w:lang w:val="pl-PL"/>
        </w:rPr>
        <w:t>studia</w:t>
      </w:r>
      <w:r w:rsidR="005124BB" w:rsidRPr="005124BB">
        <w:rPr>
          <w:sz w:val="24"/>
          <w:szCs w:val="24"/>
          <w:lang w:val="pl-PL"/>
        </w:rPr>
        <w:t xml:space="preserve"> </w:t>
      </w:r>
      <w:r w:rsidR="005124BB">
        <w:rPr>
          <w:sz w:val="24"/>
          <w:szCs w:val="24"/>
          <w:lang w:val="pl-PL"/>
        </w:rPr>
        <w:t>do</w:t>
      </w:r>
      <w:r w:rsidR="005124BB" w:rsidRPr="005124BB">
        <w:rPr>
          <w:sz w:val="24"/>
          <w:szCs w:val="24"/>
          <w:lang w:val="pl-PL"/>
        </w:rPr>
        <w:t xml:space="preserve"> </w:t>
      </w:r>
      <w:r w:rsidR="005124BB">
        <w:rPr>
          <w:sz w:val="24"/>
          <w:szCs w:val="24"/>
          <w:lang w:val="pl-PL"/>
        </w:rPr>
        <w:t>uczelni</w:t>
      </w:r>
      <w:r w:rsidR="005124BB" w:rsidRPr="005124BB">
        <w:rPr>
          <w:sz w:val="24"/>
          <w:szCs w:val="24"/>
          <w:lang w:val="pl-PL"/>
        </w:rPr>
        <w:t xml:space="preserve"> </w:t>
      </w:r>
      <w:r w:rsidR="005124BB">
        <w:rPr>
          <w:sz w:val="24"/>
          <w:szCs w:val="24"/>
          <w:lang w:val="pl-PL"/>
        </w:rPr>
        <w:t>rosyjskiej</w:t>
      </w:r>
      <w:r w:rsidR="005124BB" w:rsidRPr="005124BB">
        <w:rPr>
          <w:sz w:val="24"/>
          <w:szCs w:val="24"/>
          <w:lang w:val="pl-PL"/>
        </w:rPr>
        <w:t xml:space="preserve">. </w:t>
      </w:r>
      <w:r w:rsidR="008F4353">
        <w:rPr>
          <w:sz w:val="24"/>
          <w:szCs w:val="24"/>
          <w:lang w:val="pl-PL"/>
        </w:rPr>
        <w:t>D</w:t>
      </w:r>
      <w:r w:rsidR="005124BB">
        <w:rPr>
          <w:sz w:val="24"/>
          <w:szCs w:val="24"/>
          <w:lang w:val="pl-PL"/>
        </w:rPr>
        <w:t>aje</w:t>
      </w:r>
      <w:r w:rsidR="005124BB" w:rsidRPr="00416D7A">
        <w:rPr>
          <w:sz w:val="24"/>
          <w:szCs w:val="24"/>
          <w:lang w:val="pl-PL"/>
        </w:rPr>
        <w:t xml:space="preserve"> </w:t>
      </w:r>
      <w:r w:rsidR="005124BB">
        <w:rPr>
          <w:sz w:val="24"/>
          <w:szCs w:val="24"/>
          <w:lang w:val="pl-PL"/>
        </w:rPr>
        <w:t>dodatkowe</w:t>
      </w:r>
      <w:r w:rsidR="005124BB" w:rsidRPr="00416D7A">
        <w:rPr>
          <w:sz w:val="24"/>
          <w:szCs w:val="24"/>
          <w:lang w:val="pl-PL"/>
        </w:rPr>
        <w:t xml:space="preserve"> </w:t>
      </w:r>
      <w:r w:rsidR="005124BB">
        <w:rPr>
          <w:sz w:val="24"/>
          <w:szCs w:val="24"/>
          <w:lang w:val="pl-PL"/>
        </w:rPr>
        <w:t>punkty</w:t>
      </w:r>
      <w:r w:rsidR="005124BB" w:rsidRPr="00416D7A">
        <w:rPr>
          <w:sz w:val="24"/>
          <w:szCs w:val="24"/>
          <w:lang w:val="pl-PL"/>
        </w:rPr>
        <w:t xml:space="preserve"> przy wstępowaniu na Uniwersytet Petersburski </w:t>
      </w:r>
      <w:r w:rsidR="00416D7A" w:rsidRPr="00416D7A">
        <w:rPr>
          <w:sz w:val="24"/>
          <w:szCs w:val="24"/>
          <w:lang w:val="pl-PL"/>
        </w:rPr>
        <w:t>na program</w:t>
      </w:r>
      <w:r w:rsidR="008967FC">
        <w:rPr>
          <w:sz w:val="24"/>
          <w:szCs w:val="24"/>
          <w:lang w:val="pl-PL"/>
        </w:rPr>
        <w:t>y</w:t>
      </w:r>
      <w:r w:rsidR="00416D7A" w:rsidRPr="00416D7A">
        <w:rPr>
          <w:sz w:val="24"/>
          <w:szCs w:val="24"/>
          <w:lang w:val="pl-PL"/>
        </w:rPr>
        <w:t xml:space="preserve"> studiów bakalarskich (licencjackich</w:t>
      </w:r>
      <w:r w:rsidR="00416D7A">
        <w:rPr>
          <w:sz w:val="24"/>
          <w:szCs w:val="24"/>
          <w:lang w:val="pl-PL"/>
        </w:rPr>
        <w:t>).</w:t>
      </w:r>
    </w:p>
    <w:p w14:paraId="195F1758" w14:textId="7563219E" w:rsidR="009634D7" w:rsidRPr="008967FC" w:rsidRDefault="00692645" w:rsidP="009634D7">
      <w:pPr>
        <w:ind w:firstLine="708"/>
        <w:jc w:val="both"/>
        <w:rPr>
          <w:sz w:val="24"/>
          <w:szCs w:val="24"/>
          <w:lang w:val="pl-PL"/>
        </w:rPr>
      </w:pPr>
      <w:r w:rsidRPr="002C69A9">
        <w:rPr>
          <w:b/>
          <w:sz w:val="24"/>
          <w:szCs w:val="24"/>
          <w:lang w:val="pl-PL"/>
        </w:rPr>
        <w:t>D</w:t>
      </w:r>
      <w:r w:rsidRPr="00236D8F">
        <w:rPr>
          <w:b/>
          <w:sz w:val="24"/>
          <w:szCs w:val="24"/>
          <w:lang w:val="pl-PL"/>
        </w:rPr>
        <w:t>r</w:t>
      </w:r>
      <w:r>
        <w:rPr>
          <w:b/>
          <w:sz w:val="24"/>
          <w:szCs w:val="24"/>
          <w:lang w:val="pl-PL"/>
        </w:rPr>
        <w:t>ugi</w:t>
      </w:r>
      <w:r w:rsidRPr="00236D8F">
        <w:rPr>
          <w:b/>
          <w:sz w:val="24"/>
          <w:szCs w:val="24"/>
          <w:lang w:val="pl-PL"/>
        </w:rPr>
        <w:t xml:space="preserve"> poziom certyfikacyjny (TJRJO</w:t>
      </w:r>
      <w:r w:rsidR="009634D7" w:rsidRPr="00692645">
        <w:rPr>
          <w:b/>
          <w:sz w:val="24"/>
          <w:szCs w:val="24"/>
          <w:lang w:val="pl-PL"/>
        </w:rPr>
        <w:t>-II)/B2.</w:t>
      </w:r>
      <w:r w:rsidR="009634D7" w:rsidRPr="00692645">
        <w:rPr>
          <w:sz w:val="24"/>
          <w:szCs w:val="24"/>
          <w:lang w:val="pl-PL"/>
        </w:rPr>
        <w:t xml:space="preserve"> </w:t>
      </w:r>
      <w:r w:rsidR="002C69A9" w:rsidRPr="000F1B0B">
        <w:rPr>
          <w:sz w:val="24"/>
          <w:szCs w:val="24"/>
          <w:lang w:val="pl-PL"/>
        </w:rPr>
        <w:t>Pomy</w:t>
      </w:r>
      <w:r w:rsidR="002C69A9" w:rsidRPr="002C69A9">
        <w:rPr>
          <w:sz w:val="24"/>
          <w:szCs w:val="24"/>
          <w:lang w:val="pl-PL"/>
        </w:rPr>
        <w:t>ś</w:t>
      </w:r>
      <w:r w:rsidR="002C69A9" w:rsidRPr="000F1B0B">
        <w:rPr>
          <w:sz w:val="24"/>
          <w:szCs w:val="24"/>
          <w:lang w:val="pl-PL"/>
        </w:rPr>
        <w:t>lny</w:t>
      </w:r>
      <w:r w:rsidR="002C69A9" w:rsidRPr="002C69A9">
        <w:rPr>
          <w:sz w:val="24"/>
          <w:szCs w:val="24"/>
          <w:lang w:val="pl-PL"/>
        </w:rPr>
        <w:t xml:space="preserve"> </w:t>
      </w:r>
      <w:r w:rsidR="002C69A9" w:rsidRPr="000F1B0B">
        <w:rPr>
          <w:sz w:val="24"/>
          <w:szCs w:val="24"/>
          <w:lang w:val="pl-PL"/>
        </w:rPr>
        <w:t>wynik</w:t>
      </w:r>
      <w:r w:rsidR="002C69A9" w:rsidRPr="002C69A9">
        <w:rPr>
          <w:sz w:val="24"/>
          <w:szCs w:val="24"/>
          <w:lang w:val="pl-PL"/>
        </w:rPr>
        <w:t xml:space="preserve"> </w:t>
      </w:r>
      <w:r w:rsidR="002C69A9" w:rsidRPr="000F1B0B">
        <w:rPr>
          <w:sz w:val="24"/>
          <w:szCs w:val="24"/>
          <w:lang w:val="pl-PL"/>
        </w:rPr>
        <w:t>testowania</w:t>
      </w:r>
      <w:r w:rsidR="002C69A9" w:rsidRPr="002C69A9">
        <w:rPr>
          <w:sz w:val="24"/>
          <w:szCs w:val="24"/>
          <w:lang w:val="pl-PL"/>
        </w:rPr>
        <w:t xml:space="preserve"> </w:t>
      </w:r>
      <w:r w:rsidR="002C69A9" w:rsidRPr="000F1B0B">
        <w:rPr>
          <w:sz w:val="24"/>
          <w:szCs w:val="24"/>
          <w:lang w:val="pl-PL"/>
        </w:rPr>
        <w:t>oznacza</w:t>
      </w:r>
      <w:r w:rsidR="002C69A9" w:rsidRPr="002C69A9">
        <w:rPr>
          <w:sz w:val="24"/>
          <w:szCs w:val="24"/>
          <w:lang w:val="pl-PL"/>
        </w:rPr>
        <w:t>, ż</w:t>
      </w:r>
      <w:r w:rsidR="002C69A9" w:rsidRPr="000F1B0B">
        <w:rPr>
          <w:sz w:val="24"/>
          <w:szCs w:val="24"/>
          <w:lang w:val="pl-PL"/>
        </w:rPr>
        <w:t>e</w:t>
      </w:r>
      <w:r w:rsidR="002C69A9" w:rsidRPr="002C69A9">
        <w:rPr>
          <w:sz w:val="24"/>
          <w:szCs w:val="24"/>
          <w:lang w:val="pl-PL"/>
        </w:rPr>
        <w:t xml:space="preserve"> </w:t>
      </w:r>
      <w:r w:rsidR="002C69A9" w:rsidRPr="000F1B0B">
        <w:rPr>
          <w:sz w:val="24"/>
          <w:szCs w:val="24"/>
          <w:lang w:val="pl-PL"/>
        </w:rPr>
        <w:t>osoba</w:t>
      </w:r>
      <w:r w:rsidR="002C69A9" w:rsidRPr="002C69A9">
        <w:rPr>
          <w:sz w:val="24"/>
          <w:szCs w:val="24"/>
          <w:lang w:val="pl-PL"/>
        </w:rPr>
        <w:t xml:space="preserve"> </w:t>
      </w:r>
      <w:r w:rsidR="002C69A9" w:rsidRPr="000F1B0B">
        <w:rPr>
          <w:sz w:val="24"/>
          <w:szCs w:val="24"/>
          <w:lang w:val="pl-PL"/>
        </w:rPr>
        <w:t>testowana</w:t>
      </w:r>
      <w:r w:rsidR="002C69A9" w:rsidRPr="002C69A9">
        <w:rPr>
          <w:sz w:val="24"/>
          <w:szCs w:val="24"/>
          <w:lang w:val="pl-PL"/>
        </w:rPr>
        <w:t xml:space="preserve"> </w:t>
      </w:r>
      <w:r w:rsidR="002C69A9" w:rsidRPr="000F1B0B">
        <w:rPr>
          <w:sz w:val="24"/>
          <w:szCs w:val="24"/>
          <w:lang w:val="pl-PL"/>
        </w:rPr>
        <w:t>posiada</w:t>
      </w:r>
      <w:r w:rsidR="009634D7" w:rsidRPr="002C69A9">
        <w:rPr>
          <w:sz w:val="24"/>
          <w:szCs w:val="24"/>
          <w:lang w:val="pl-PL"/>
        </w:rPr>
        <w:t xml:space="preserve"> </w:t>
      </w:r>
      <w:r w:rsidR="002C69A9" w:rsidRPr="002C69A9">
        <w:rPr>
          <w:sz w:val="24"/>
          <w:szCs w:val="24"/>
          <w:lang w:val="pl-PL"/>
        </w:rPr>
        <w:t xml:space="preserve">wystarczająco wysoki poziom </w:t>
      </w:r>
      <w:r w:rsidR="002C69A9" w:rsidRPr="00236D8F">
        <w:rPr>
          <w:sz w:val="24"/>
          <w:szCs w:val="24"/>
          <w:lang w:val="pl-PL"/>
        </w:rPr>
        <w:t>władania językiem rosyjskim, co pozwala jej zaspokaja</w:t>
      </w:r>
      <w:r w:rsidR="002C69A9">
        <w:rPr>
          <w:sz w:val="24"/>
          <w:szCs w:val="24"/>
          <w:lang w:val="pl-PL"/>
        </w:rPr>
        <w:t>ć podstawowe potrzeby komunikowania się we</w:t>
      </w:r>
      <w:r w:rsidR="002C69A9" w:rsidRPr="002C69A9">
        <w:rPr>
          <w:sz w:val="24"/>
          <w:szCs w:val="24"/>
          <w:lang w:val="pl-PL"/>
        </w:rPr>
        <w:t xml:space="preserve"> </w:t>
      </w:r>
      <w:r w:rsidR="002C69A9">
        <w:rPr>
          <w:sz w:val="24"/>
          <w:szCs w:val="24"/>
          <w:lang w:val="pl-PL"/>
        </w:rPr>
        <w:t>wszystkich dziedzinach kontaktów</w:t>
      </w:r>
      <w:r w:rsidR="009634D7" w:rsidRPr="002C69A9">
        <w:rPr>
          <w:sz w:val="24"/>
          <w:szCs w:val="24"/>
          <w:lang w:val="pl-PL"/>
        </w:rPr>
        <w:t xml:space="preserve">. </w:t>
      </w:r>
      <w:r w:rsidR="002C69A9">
        <w:rPr>
          <w:sz w:val="24"/>
          <w:szCs w:val="24"/>
          <w:lang w:val="pl-PL"/>
        </w:rPr>
        <w:t>W</w:t>
      </w:r>
      <w:r w:rsidR="002C69A9" w:rsidRPr="008967FC">
        <w:rPr>
          <w:sz w:val="24"/>
          <w:szCs w:val="24"/>
          <w:lang w:val="pl-PL"/>
        </w:rPr>
        <w:t>ł</w:t>
      </w:r>
      <w:r w:rsidR="002C69A9">
        <w:rPr>
          <w:sz w:val="24"/>
          <w:szCs w:val="24"/>
          <w:lang w:val="pl-PL"/>
        </w:rPr>
        <w:t>adanie</w:t>
      </w:r>
      <w:r w:rsidR="002C69A9" w:rsidRPr="008967FC">
        <w:rPr>
          <w:sz w:val="24"/>
          <w:szCs w:val="24"/>
          <w:lang w:val="pl-PL"/>
        </w:rPr>
        <w:t xml:space="preserve"> </w:t>
      </w:r>
      <w:r w:rsidR="002C69A9">
        <w:rPr>
          <w:sz w:val="24"/>
          <w:szCs w:val="24"/>
          <w:lang w:val="pl-PL"/>
        </w:rPr>
        <w:t>j</w:t>
      </w:r>
      <w:r w:rsidR="002C69A9" w:rsidRPr="008967FC">
        <w:rPr>
          <w:sz w:val="24"/>
          <w:szCs w:val="24"/>
          <w:lang w:val="pl-PL"/>
        </w:rPr>
        <w:t>ę</w:t>
      </w:r>
      <w:r w:rsidR="002C69A9">
        <w:rPr>
          <w:sz w:val="24"/>
          <w:szCs w:val="24"/>
          <w:lang w:val="pl-PL"/>
        </w:rPr>
        <w:t>zykiem</w:t>
      </w:r>
      <w:r w:rsidR="002C69A9" w:rsidRPr="008967FC">
        <w:rPr>
          <w:sz w:val="24"/>
          <w:szCs w:val="24"/>
          <w:lang w:val="pl-PL"/>
        </w:rPr>
        <w:t xml:space="preserve"> </w:t>
      </w:r>
      <w:r w:rsidR="002C69A9">
        <w:rPr>
          <w:sz w:val="24"/>
          <w:szCs w:val="24"/>
          <w:lang w:val="pl-PL"/>
        </w:rPr>
        <w:t>na</w:t>
      </w:r>
      <w:r w:rsidR="002C69A9" w:rsidRPr="008967FC">
        <w:rPr>
          <w:sz w:val="24"/>
          <w:szCs w:val="24"/>
          <w:lang w:val="pl-PL"/>
        </w:rPr>
        <w:t xml:space="preserve"> </w:t>
      </w:r>
      <w:r w:rsidR="002C69A9">
        <w:rPr>
          <w:sz w:val="24"/>
          <w:szCs w:val="24"/>
          <w:lang w:val="pl-PL"/>
        </w:rPr>
        <w:t>takim</w:t>
      </w:r>
      <w:r w:rsidR="002C69A9" w:rsidRPr="008967FC">
        <w:rPr>
          <w:sz w:val="24"/>
          <w:szCs w:val="24"/>
          <w:lang w:val="pl-PL"/>
        </w:rPr>
        <w:t xml:space="preserve"> </w:t>
      </w:r>
      <w:r w:rsidR="002C69A9">
        <w:rPr>
          <w:sz w:val="24"/>
          <w:szCs w:val="24"/>
          <w:lang w:val="pl-PL"/>
        </w:rPr>
        <w:t>poziomie</w:t>
      </w:r>
      <w:r w:rsidR="002C69A9" w:rsidRPr="008967FC">
        <w:rPr>
          <w:sz w:val="24"/>
          <w:szCs w:val="24"/>
          <w:lang w:val="pl-PL"/>
        </w:rPr>
        <w:t xml:space="preserve"> umożliwia dla osoby prowadzenie działalno</w:t>
      </w:r>
      <w:r w:rsidR="008967FC" w:rsidRPr="008967FC">
        <w:rPr>
          <w:sz w:val="24"/>
          <w:szCs w:val="24"/>
          <w:lang w:val="pl-PL"/>
        </w:rPr>
        <w:t>ści zaw</w:t>
      </w:r>
      <w:r w:rsidR="002C69A9">
        <w:rPr>
          <w:sz w:val="24"/>
          <w:szCs w:val="24"/>
          <w:lang w:val="pl-PL"/>
        </w:rPr>
        <w:t>o</w:t>
      </w:r>
      <w:r w:rsidR="008967FC">
        <w:rPr>
          <w:sz w:val="24"/>
          <w:szCs w:val="24"/>
          <w:lang w:val="pl-PL"/>
        </w:rPr>
        <w:t>do</w:t>
      </w:r>
      <w:r w:rsidR="002C69A9">
        <w:rPr>
          <w:sz w:val="24"/>
          <w:szCs w:val="24"/>
          <w:lang w:val="pl-PL"/>
        </w:rPr>
        <w:t>w</w:t>
      </w:r>
      <w:r w:rsidR="008967FC">
        <w:rPr>
          <w:sz w:val="24"/>
          <w:szCs w:val="24"/>
          <w:lang w:val="pl-PL"/>
        </w:rPr>
        <w:t>ej</w:t>
      </w:r>
      <w:r w:rsidR="008967FC" w:rsidRPr="008967FC">
        <w:rPr>
          <w:sz w:val="24"/>
          <w:szCs w:val="24"/>
          <w:lang w:val="pl-PL"/>
        </w:rPr>
        <w:t xml:space="preserve"> </w:t>
      </w:r>
      <w:r w:rsidR="008967FC">
        <w:rPr>
          <w:sz w:val="24"/>
          <w:szCs w:val="24"/>
          <w:lang w:val="pl-PL"/>
        </w:rPr>
        <w:t>w</w:t>
      </w:r>
      <w:r w:rsidR="008967FC" w:rsidRPr="008967FC">
        <w:rPr>
          <w:sz w:val="24"/>
          <w:szCs w:val="24"/>
          <w:lang w:val="pl-PL"/>
        </w:rPr>
        <w:t xml:space="preserve"> </w:t>
      </w:r>
      <w:r w:rsidR="008967FC">
        <w:rPr>
          <w:sz w:val="24"/>
          <w:szCs w:val="24"/>
          <w:lang w:val="pl-PL"/>
        </w:rPr>
        <w:t>języku rosyjsk</w:t>
      </w:r>
      <w:r w:rsidR="002C69A9">
        <w:rPr>
          <w:sz w:val="24"/>
          <w:szCs w:val="24"/>
          <w:lang w:val="pl-PL"/>
        </w:rPr>
        <w:t>i</w:t>
      </w:r>
      <w:r w:rsidR="008967FC">
        <w:rPr>
          <w:sz w:val="24"/>
          <w:szCs w:val="24"/>
          <w:lang w:val="pl-PL"/>
        </w:rPr>
        <w:t>m w charakt</w:t>
      </w:r>
      <w:r w:rsidR="002C69A9">
        <w:rPr>
          <w:sz w:val="24"/>
          <w:szCs w:val="24"/>
          <w:lang w:val="pl-PL"/>
        </w:rPr>
        <w:t>e</w:t>
      </w:r>
      <w:r w:rsidR="008967FC">
        <w:rPr>
          <w:sz w:val="24"/>
          <w:szCs w:val="24"/>
          <w:lang w:val="pl-PL"/>
        </w:rPr>
        <w:t>rze specjalisty w dziedzinie tech</w:t>
      </w:r>
      <w:r w:rsidR="008F4353">
        <w:rPr>
          <w:sz w:val="24"/>
          <w:szCs w:val="24"/>
          <w:lang w:val="pl-PL"/>
        </w:rPr>
        <w:t>niki, humanistyki lub nauk przy</w:t>
      </w:r>
      <w:r w:rsidR="008967FC">
        <w:rPr>
          <w:sz w:val="24"/>
          <w:szCs w:val="24"/>
          <w:lang w:val="pl-PL"/>
        </w:rPr>
        <w:t>rodniczych</w:t>
      </w:r>
      <w:r w:rsidR="009634D7" w:rsidRPr="008967FC">
        <w:rPr>
          <w:sz w:val="24"/>
          <w:szCs w:val="24"/>
          <w:lang w:val="pl-PL"/>
        </w:rPr>
        <w:t xml:space="preserve">. </w:t>
      </w:r>
      <w:r w:rsidR="008967FC">
        <w:rPr>
          <w:sz w:val="24"/>
          <w:szCs w:val="24"/>
          <w:lang w:val="pl-PL"/>
        </w:rPr>
        <w:t>Posiadanie takiego certyfikatu jest konieczne dla uzyskania dyplomu bakalarza (licencjata) lub magistra</w:t>
      </w:r>
      <w:r w:rsidR="009634D7" w:rsidRPr="008967FC">
        <w:rPr>
          <w:sz w:val="24"/>
          <w:szCs w:val="24"/>
          <w:lang w:val="pl-PL"/>
        </w:rPr>
        <w:t>.</w:t>
      </w:r>
      <w:r w:rsidR="006C0204" w:rsidRPr="008967FC">
        <w:rPr>
          <w:sz w:val="24"/>
          <w:szCs w:val="24"/>
          <w:lang w:val="pl-PL"/>
        </w:rPr>
        <w:t xml:space="preserve"> </w:t>
      </w:r>
      <w:r w:rsidR="008967FC">
        <w:rPr>
          <w:sz w:val="24"/>
          <w:szCs w:val="24"/>
          <w:lang w:val="pl-PL"/>
        </w:rPr>
        <w:t>Certyfikat</w:t>
      </w:r>
      <w:r w:rsidR="008967FC" w:rsidRPr="008967FC">
        <w:rPr>
          <w:sz w:val="24"/>
          <w:szCs w:val="24"/>
          <w:lang w:val="pl-PL"/>
        </w:rPr>
        <w:t xml:space="preserve"> </w:t>
      </w:r>
      <w:r w:rsidR="008967FC">
        <w:rPr>
          <w:sz w:val="24"/>
          <w:szCs w:val="24"/>
          <w:lang w:val="pl-PL"/>
        </w:rPr>
        <w:t>tego</w:t>
      </w:r>
      <w:r w:rsidR="008967FC" w:rsidRPr="008967FC">
        <w:rPr>
          <w:sz w:val="24"/>
          <w:szCs w:val="24"/>
          <w:lang w:val="pl-PL"/>
        </w:rPr>
        <w:t xml:space="preserve"> </w:t>
      </w:r>
      <w:r w:rsidR="008967FC">
        <w:rPr>
          <w:sz w:val="24"/>
          <w:szCs w:val="24"/>
          <w:lang w:val="pl-PL"/>
        </w:rPr>
        <w:t>poziomu</w:t>
      </w:r>
      <w:r w:rsidR="008967FC" w:rsidRPr="008967FC">
        <w:rPr>
          <w:sz w:val="24"/>
          <w:szCs w:val="24"/>
          <w:lang w:val="pl-PL"/>
        </w:rPr>
        <w:t xml:space="preserve"> </w:t>
      </w:r>
      <w:r w:rsidR="008967FC">
        <w:rPr>
          <w:sz w:val="24"/>
          <w:szCs w:val="24"/>
          <w:lang w:val="pl-PL"/>
        </w:rPr>
        <w:t>zapewnia</w:t>
      </w:r>
      <w:r w:rsidR="008967FC" w:rsidRPr="008967FC">
        <w:rPr>
          <w:sz w:val="24"/>
          <w:szCs w:val="24"/>
          <w:lang w:val="pl-PL"/>
        </w:rPr>
        <w:t xml:space="preserve"> </w:t>
      </w:r>
      <w:r w:rsidR="008967FC">
        <w:rPr>
          <w:sz w:val="24"/>
          <w:szCs w:val="24"/>
          <w:lang w:val="pl-PL"/>
        </w:rPr>
        <w:t>dodatkowe</w:t>
      </w:r>
      <w:r w:rsidR="008967FC" w:rsidRPr="008967FC">
        <w:rPr>
          <w:sz w:val="24"/>
          <w:szCs w:val="24"/>
          <w:lang w:val="pl-PL"/>
        </w:rPr>
        <w:t xml:space="preserve"> </w:t>
      </w:r>
      <w:r w:rsidR="008967FC">
        <w:rPr>
          <w:sz w:val="24"/>
          <w:szCs w:val="24"/>
          <w:lang w:val="pl-PL"/>
        </w:rPr>
        <w:t>punkty</w:t>
      </w:r>
      <w:r w:rsidR="008967FC" w:rsidRPr="008967FC">
        <w:rPr>
          <w:sz w:val="24"/>
          <w:szCs w:val="24"/>
          <w:lang w:val="pl-PL"/>
        </w:rPr>
        <w:t xml:space="preserve"> </w:t>
      </w:r>
      <w:r w:rsidR="008967FC" w:rsidRPr="00416D7A">
        <w:rPr>
          <w:sz w:val="24"/>
          <w:szCs w:val="24"/>
          <w:lang w:val="pl-PL"/>
        </w:rPr>
        <w:t>przy wstępowaniu na Uniwersytet Petersburski na program</w:t>
      </w:r>
      <w:r w:rsidR="008967FC">
        <w:rPr>
          <w:sz w:val="24"/>
          <w:szCs w:val="24"/>
          <w:lang w:val="pl-PL"/>
        </w:rPr>
        <w:t>y</w:t>
      </w:r>
      <w:r w:rsidR="008967FC" w:rsidRPr="00416D7A">
        <w:rPr>
          <w:sz w:val="24"/>
          <w:szCs w:val="24"/>
          <w:lang w:val="pl-PL"/>
        </w:rPr>
        <w:t xml:space="preserve"> studiów</w:t>
      </w:r>
      <w:r w:rsidR="008967FC" w:rsidRPr="008967FC">
        <w:rPr>
          <w:sz w:val="24"/>
          <w:szCs w:val="24"/>
          <w:lang w:val="pl-PL"/>
        </w:rPr>
        <w:t xml:space="preserve"> </w:t>
      </w:r>
      <w:r w:rsidR="008967FC">
        <w:rPr>
          <w:sz w:val="24"/>
          <w:szCs w:val="24"/>
          <w:lang w:val="pl-PL"/>
        </w:rPr>
        <w:t>magisterskich</w:t>
      </w:r>
      <w:r w:rsidR="006C0204" w:rsidRPr="008967FC">
        <w:rPr>
          <w:sz w:val="24"/>
          <w:szCs w:val="24"/>
          <w:lang w:val="pl-PL"/>
        </w:rPr>
        <w:t>.</w:t>
      </w:r>
    </w:p>
    <w:p w14:paraId="700F3DD8" w14:textId="1999F3AD" w:rsidR="009634D7" w:rsidRPr="00703E3D" w:rsidRDefault="00703E3D" w:rsidP="009634D7">
      <w:pPr>
        <w:ind w:firstLine="708"/>
        <w:jc w:val="both"/>
        <w:rPr>
          <w:sz w:val="24"/>
          <w:szCs w:val="24"/>
          <w:lang w:val="pl-PL"/>
        </w:rPr>
      </w:pPr>
      <w:r>
        <w:rPr>
          <w:b/>
          <w:sz w:val="24"/>
          <w:szCs w:val="24"/>
          <w:lang w:val="pl-PL"/>
        </w:rPr>
        <w:t>T</w:t>
      </w:r>
      <w:r w:rsidRPr="00236D8F">
        <w:rPr>
          <w:b/>
          <w:sz w:val="24"/>
          <w:szCs w:val="24"/>
          <w:lang w:val="pl-PL"/>
        </w:rPr>
        <w:t>r</w:t>
      </w:r>
      <w:r>
        <w:rPr>
          <w:b/>
          <w:sz w:val="24"/>
          <w:szCs w:val="24"/>
          <w:lang w:val="pl-PL"/>
        </w:rPr>
        <w:t>zeci</w:t>
      </w:r>
      <w:r w:rsidRPr="00236D8F">
        <w:rPr>
          <w:b/>
          <w:sz w:val="24"/>
          <w:szCs w:val="24"/>
          <w:lang w:val="pl-PL"/>
        </w:rPr>
        <w:t xml:space="preserve"> poziom certyfikacyjny (TJRJO</w:t>
      </w:r>
      <w:r w:rsidRPr="00703E3D">
        <w:rPr>
          <w:b/>
          <w:sz w:val="24"/>
          <w:szCs w:val="24"/>
          <w:lang w:val="pl-PL"/>
        </w:rPr>
        <w:t>-</w:t>
      </w:r>
      <w:r w:rsidR="009634D7" w:rsidRPr="00703E3D">
        <w:rPr>
          <w:b/>
          <w:sz w:val="24"/>
          <w:szCs w:val="24"/>
          <w:lang w:val="pl-PL"/>
        </w:rPr>
        <w:t>III)/C1.</w:t>
      </w:r>
      <w:r w:rsidR="009634D7" w:rsidRPr="00703E3D">
        <w:rPr>
          <w:sz w:val="24"/>
          <w:szCs w:val="24"/>
          <w:lang w:val="pl-PL"/>
        </w:rPr>
        <w:t xml:space="preserve"> </w:t>
      </w:r>
      <w:r w:rsidRPr="000F1B0B">
        <w:rPr>
          <w:sz w:val="24"/>
          <w:szCs w:val="24"/>
          <w:lang w:val="pl-PL"/>
        </w:rPr>
        <w:t>Pomy</w:t>
      </w:r>
      <w:r w:rsidRPr="00703E3D">
        <w:rPr>
          <w:sz w:val="24"/>
          <w:szCs w:val="24"/>
          <w:lang w:val="pl-PL"/>
        </w:rPr>
        <w:t>ś</w:t>
      </w:r>
      <w:r w:rsidRPr="000F1B0B">
        <w:rPr>
          <w:sz w:val="24"/>
          <w:szCs w:val="24"/>
          <w:lang w:val="pl-PL"/>
        </w:rPr>
        <w:t>lny</w:t>
      </w:r>
      <w:r w:rsidRPr="00703E3D">
        <w:rPr>
          <w:sz w:val="24"/>
          <w:szCs w:val="24"/>
          <w:lang w:val="pl-PL"/>
        </w:rPr>
        <w:t xml:space="preserve"> </w:t>
      </w:r>
      <w:r w:rsidRPr="000F1B0B">
        <w:rPr>
          <w:sz w:val="24"/>
          <w:szCs w:val="24"/>
          <w:lang w:val="pl-PL"/>
        </w:rPr>
        <w:t>wynik</w:t>
      </w:r>
      <w:r w:rsidRPr="00703E3D">
        <w:rPr>
          <w:sz w:val="24"/>
          <w:szCs w:val="24"/>
          <w:lang w:val="pl-PL"/>
        </w:rPr>
        <w:t xml:space="preserve"> </w:t>
      </w:r>
      <w:r w:rsidRPr="000F1B0B">
        <w:rPr>
          <w:sz w:val="24"/>
          <w:szCs w:val="24"/>
          <w:lang w:val="pl-PL"/>
        </w:rPr>
        <w:t>testowania</w:t>
      </w:r>
      <w:r w:rsidRPr="00703E3D">
        <w:rPr>
          <w:sz w:val="24"/>
          <w:szCs w:val="24"/>
          <w:lang w:val="pl-PL"/>
        </w:rPr>
        <w:t xml:space="preserve"> </w:t>
      </w:r>
      <w:r w:rsidRPr="000F1B0B">
        <w:rPr>
          <w:sz w:val="24"/>
          <w:szCs w:val="24"/>
          <w:lang w:val="pl-PL"/>
        </w:rPr>
        <w:t>oznacza</w:t>
      </w:r>
      <w:r w:rsidRPr="00703E3D">
        <w:rPr>
          <w:sz w:val="24"/>
          <w:szCs w:val="24"/>
          <w:lang w:val="pl-PL"/>
        </w:rPr>
        <w:t>, ż</w:t>
      </w:r>
      <w:r w:rsidRPr="000F1B0B">
        <w:rPr>
          <w:sz w:val="24"/>
          <w:szCs w:val="24"/>
          <w:lang w:val="pl-PL"/>
        </w:rPr>
        <w:t>e</w:t>
      </w:r>
      <w:r w:rsidRPr="00703E3D">
        <w:rPr>
          <w:sz w:val="24"/>
          <w:szCs w:val="24"/>
          <w:lang w:val="pl-PL"/>
        </w:rPr>
        <w:t xml:space="preserve"> </w:t>
      </w:r>
      <w:r w:rsidRPr="000F1B0B">
        <w:rPr>
          <w:sz w:val="24"/>
          <w:szCs w:val="24"/>
          <w:lang w:val="pl-PL"/>
        </w:rPr>
        <w:t>osoba</w:t>
      </w:r>
      <w:r w:rsidRPr="00703E3D">
        <w:rPr>
          <w:sz w:val="24"/>
          <w:szCs w:val="24"/>
          <w:lang w:val="pl-PL"/>
        </w:rPr>
        <w:t xml:space="preserve"> </w:t>
      </w:r>
      <w:r w:rsidRPr="000F1B0B">
        <w:rPr>
          <w:sz w:val="24"/>
          <w:szCs w:val="24"/>
          <w:lang w:val="pl-PL"/>
        </w:rPr>
        <w:t>testowana</w:t>
      </w:r>
      <w:r w:rsidR="009634D7" w:rsidRPr="00703E3D">
        <w:rPr>
          <w:sz w:val="24"/>
          <w:szCs w:val="24"/>
          <w:lang w:val="pl-PL"/>
        </w:rPr>
        <w:t xml:space="preserve"> </w:t>
      </w:r>
      <w:r w:rsidRPr="00703E3D">
        <w:rPr>
          <w:sz w:val="24"/>
          <w:szCs w:val="24"/>
          <w:lang w:val="pl-PL"/>
        </w:rPr>
        <w:t>może prowadzić działalno</w:t>
      </w:r>
      <w:r>
        <w:rPr>
          <w:sz w:val="24"/>
          <w:szCs w:val="24"/>
          <w:lang w:val="pl-PL"/>
        </w:rPr>
        <w:t>ść zawodową w języku rosyjskim w charakterze filologa</w:t>
      </w:r>
      <w:r w:rsidR="009634D7" w:rsidRPr="00703E3D">
        <w:rPr>
          <w:sz w:val="24"/>
          <w:szCs w:val="24"/>
          <w:lang w:val="pl-PL"/>
        </w:rPr>
        <w:t xml:space="preserve">, </w:t>
      </w:r>
      <w:r>
        <w:rPr>
          <w:sz w:val="24"/>
          <w:szCs w:val="24"/>
          <w:lang w:val="pl-PL"/>
        </w:rPr>
        <w:t>tłumacza</w:t>
      </w:r>
      <w:r w:rsidR="009634D7" w:rsidRPr="00703E3D">
        <w:rPr>
          <w:sz w:val="24"/>
          <w:szCs w:val="24"/>
          <w:lang w:val="pl-PL"/>
        </w:rPr>
        <w:t xml:space="preserve">, </w:t>
      </w:r>
      <w:r>
        <w:rPr>
          <w:sz w:val="24"/>
          <w:szCs w:val="24"/>
          <w:lang w:val="pl-PL"/>
        </w:rPr>
        <w:t>redaktora</w:t>
      </w:r>
      <w:r w:rsidR="009634D7" w:rsidRPr="00703E3D">
        <w:rPr>
          <w:sz w:val="24"/>
          <w:szCs w:val="24"/>
          <w:lang w:val="pl-PL"/>
        </w:rPr>
        <w:t xml:space="preserve">, </w:t>
      </w:r>
      <w:r>
        <w:rPr>
          <w:sz w:val="24"/>
          <w:szCs w:val="24"/>
          <w:lang w:val="pl-PL"/>
        </w:rPr>
        <w:t>dziennikarza</w:t>
      </w:r>
      <w:r w:rsidR="009634D7" w:rsidRPr="00703E3D">
        <w:rPr>
          <w:sz w:val="24"/>
          <w:szCs w:val="24"/>
          <w:lang w:val="pl-PL"/>
        </w:rPr>
        <w:t xml:space="preserve">, </w:t>
      </w:r>
      <w:r>
        <w:rPr>
          <w:sz w:val="24"/>
          <w:szCs w:val="24"/>
          <w:lang w:val="pl-PL"/>
        </w:rPr>
        <w:t>dyplomaty</w:t>
      </w:r>
      <w:r w:rsidR="009634D7" w:rsidRPr="00703E3D">
        <w:rPr>
          <w:sz w:val="24"/>
          <w:szCs w:val="24"/>
          <w:lang w:val="pl-PL"/>
        </w:rPr>
        <w:t xml:space="preserve">, </w:t>
      </w:r>
      <w:r>
        <w:rPr>
          <w:sz w:val="24"/>
          <w:szCs w:val="24"/>
          <w:lang w:val="pl-PL"/>
        </w:rPr>
        <w:t>menedżera</w:t>
      </w:r>
      <w:r w:rsidR="009634D7" w:rsidRPr="00703E3D">
        <w:rPr>
          <w:sz w:val="24"/>
          <w:szCs w:val="24"/>
          <w:lang w:val="pl-PL"/>
        </w:rPr>
        <w:t xml:space="preserve"> </w:t>
      </w:r>
      <w:r w:rsidR="00205C1E">
        <w:rPr>
          <w:sz w:val="24"/>
          <w:szCs w:val="24"/>
          <w:lang w:val="pl-PL"/>
        </w:rPr>
        <w:t>pracującego z rosyjskojęzyczną ekipą</w:t>
      </w:r>
      <w:r w:rsidR="009634D7" w:rsidRPr="00703E3D">
        <w:rPr>
          <w:sz w:val="24"/>
          <w:szCs w:val="24"/>
          <w:lang w:val="pl-PL"/>
        </w:rPr>
        <w:t>.</w:t>
      </w:r>
    </w:p>
    <w:p w14:paraId="13C46E20" w14:textId="71D5EB46" w:rsidR="009634D7" w:rsidRPr="000A4BD9" w:rsidRDefault="00205C1E" w:rsidP="009634D7">
      <w:pPr>
        <w:ind w:firstLine="708"/>
        <w:jc w:val="both"/>
        <w:rPr>
          <w:sz w:val="24"/>
          <w:szCs w:val="24"/>
          <w:lang w:val="pl-PL"/>
        </w:rPr>
      </w:pPr>
      <w:r>
        <w:rPr>
          <w:b/>
          <w:sz w:val="24"/>
          <w:szCs w:val="24"/>
          <w:lang w:val="pl-PL"/>
        </w:rPr>
        <w:t>Czwa</w:t>
      </w:r>
      <w:r w:rsidRPr="00236D8F">
        <w:rPr>
          <w:b/>
          <w:sz w:val="24"/>
          <w:szCs w:val="24"/>
          <w:lang w:val="pl-PL"/>
        </w:rPr>
        <w:t>r</w:t>
      </w:r>
      <w:r>
        <w:rPr>
          <w:b/>
          <w:sz w:val="24"/>
          <w:szCs w:val="24"/>
          <w:lang w:val="pl-PL"/>
        </w:rPr>
        <w:t>ty</w:t>
      </w:r>
      <w:r w:rsidRPr="00236D8F">
        <w:rPr>
          <w:b/>
          <w:sz w:val="24"/>
          <w:szCs w:val="24"/>
          <w:lang w:val="pl-PL"/>
        </w:rPr>
        <w:t xml:space="preserve"> poziom certyfikacyjny (TJRJO</w:t>
      </w:r>
      <w:r w:rsidRPr="00703E3D">
        <w:rPr>
          <w:b/>
          <w:sz w:val="24"/>
          <w:szCs w:val="24"/>
          <w:lang w:val="pl-PL"/>
        </w:rPr>
        <w:t>-</w:t>
      </w:r>
      <w:r w:rsidR="009634D7" w:rsidRPr="00205C1E">
        <w:rPr>
          <w:b/>
          <w:sz w:val="24"/>
          <w:szCs w:val="24"/>
          <w:lang w:val="pl-PL"/>
        </w:rPr>
        <w:t>IV)/C2.</w:t>
      </w:r>
      <w:r w:rsidR="009634D7" w:rsidRPr="00205C1E">
        <w:rPr>
          <w:sz w:val="24"/>
          <w:szCs w:val="24"/>
          <w:lang w:val="pl-PL"/>
        </w:rPr>
        <w:t xml:space="preserve"> </w:t>
      </w:r>
      <w:r w:rsidR="000A4BD9" w:rsidRPr="000F1B0B">
        <w:rPr>
          <w:sz w:val="24"/>
          <w:szCs w:val="24"/>
          <w:lang w:val="pl-PL"/>
        </w:rPr>
        <w:t>Pomy</w:t>
      </w:r>
      <w:r w:rsidR="000A4BD9" w:rsidRPr="00703E3D">
        <w:rPr>
          <w:sz w:val="24"/>
          <w:szCs w:val="24"/>
          <w:lang w:val="pl-PL"/>
        </w:rPr>
        <w:t>ś</w:t>
      </w:r>
      <w:r w:rsidR="000A4BD9" w:rsidRPr="000F1B0B">
        <w:rPr>
          <w:sz w:val="24"/>
          <w:szCs w:val="24"/>
          <w:lang w:val="pl-PL"/>
        </w:rPr>
        <w:t>lny</w:t>
      </w:r>
      <w:r w:rsidR="000A4BD9" w:rsidRPr="00703E3D">
        <w:rPr>
          <w:sz w:val="24"/>
          <w:szCs w:val="24"/>
          <w:lang w:val="pl-PL"/>
        </w:rPr>
        <w:t xml:space="preserve"> </w:t>
      </w:r>
      <w:r w:rsidR="000A4BD9" w:rsidRPr="000F1B0B">
        <w:rPr>
          <w:sz w:val="24"/>
          <w:szCs w:val="24"/>
          <w:lang w:val="pl-PL"/>
        </w:rPr>
        <w:t>wynik</w:t>
      </w:r>
      <w:r w:rsidR="000A4BD9" w:rsidRPr="00703E3D">
        <w:rPr>
          <w:sz w:val="24"/>
          <w:szCs w:val="24"/>
          <w:lang w:val="pl-PL"/>
        </w:rPr>
        <w:t xml:space="preserve"> </w:t>
      </w:r>
      <w:r w:rsidR="000A4BD9" w:rsidRPr="000F1B0B">
        <w:rPr>
          <w:sz w:val="24"/>
          <w:szCs w:val="24"/>
          <w:lang w:val="pl-PL"/>
        </w:rPr>
        <w:t>testowania</w:t>
      </w:r>
      <w:r w:rsidR="000A4BD9" w:rsidRPr="00703E3D">
        <w:rPr>
          <w:sz w:val="24"/>
          <w:szCs w:val="24"/>
          <w:lang w:val="pl-PL"/>
        </w:rPr>
        <w:t xml:space="preserve"> </w:t>
      </w:r>
      <w:r w:rsidR="000A4BD9" w:rsidRPr="000F1B0B">
        <w:rPr>
          <w:sz w:val="24"/>
          <w:szCs w:val="24"/>
          <w:lang w:val="pl-PL"/>
        </w:rPr>
        <w:t>oznacza</w:t>
      </w:r>
      <w:r w:rsidR="000A4BD9" w:rsidRPr="00703E3D">
        <w:rPr>
          <w:sz w:val="24"/>
          <w:szCs w:val="24"/>
          <w:lang w:val="pl-PL"/>
        </w:rPr>
        <w:t>, ż</w:t>
      </w:r>
      <w:r w:rsidR="000A4BD9" w:rsidRPr="000F1B0B">
        <w:rPr>
          <w:sz w:val="24"/>
          <w:szCs w:val="24"/>
          <w:lang w:val="pl-PL"/>
        </w:rPr>
        <w:t>e</w:t>
      </w:r>
      <w:r w:rsidR="000A4BD9" w:rsidRPr="00703E3D">
        <w:rPr>
          <w:sz w:val="24"/>
          <w:szCs w:val="24"/>
          <w:lang w:val="pl-PL"/>
        </w:rPr>
        <w:t xml:space="preserve"> </w:t>
      </w:r>
      <w:r w:rsidR="000A4BD9" w:rsidRPr="000F1B0B">
        <w:rPr>
          <w:sz w:val="24"/>
          <w:szCs w:val="24"/>
          <w:lang w:val="pl-PL"/>
        </w:rPr>
        <w:t>osoba</w:t>
      </w:r>
      <w:r w:rsidR="000A4BD9" w:rsidRPr="00703E3D">
        <w:rPr>
          <w:sz w:val="24"/>
          <w:szCs w:val="24"/>
          <w:lang w:val="pl-PL"/>
        </w:rPr>
        <w:t xml:space="preserve"> </w:t>
      </w:r>
      <w:r w:rsidR="000A4BD9" w:rsidRPr="000F1B0B">
        <w:rPr>
          <w:sz w:val="24"/>
          <w:szCs w:val="24"/>
          <w:lang w:val="pl-PL"/>
        </w:rPr>
        <w:t>testowana</w:t>
      </w:r>
      <w:r w:rsidR="009634D7" w:rsidRPr="000A4BD9">
        <w:rPr>
          <w:sz w:val="24"/>
          <w:szCs w:val="24"/>
          <w:lang w:val="pl-PL"/>
        </w:rPr>
        <w:t xml:space="preserve"> </w:t>
      </w:r>
      <w:r w:rsidR="000A4BD9" w:rsidRPr="000A4BD9">
        <w:rPr>
          <w:sz w:val="24"/>
          <w:szCs w:val="24"/>
          <w:lang w:val="pl-PL"/>
        </w:rPr>
        <w:t>w</w:t>
      </w:r>
      <w:r w:rsidR="000A4BD9">
        <w:rPr>
          <w:sz w:val="24"/>
          <w:szCs w:val="24"/>
          <w:lang w:val="pl-PL"/>
        </w:rPr>
        <w:t>łada językiem rosyjskim na wysokim poziomie</w:t>
      </w:r>
      <w:r w:rsidR="009634D7" w:rsidRPr="000A4BD9">
        <w:rPr>
          <w:sz w:val="24"/>
          <w:szCs w:val="24"/>
          <w:lang w:val="pl-PL"/>
        </w:rPr>
        <w:t xml:space="preserve">, </w:t>
      </w:r>
      <w:r w:rsidR="000A4BD9">
        <w:rPr>
          <w:sz w:val="24"/>
          <w:szCs w:val="24"/>
          <w:lang w:val="pl-PL"/>
        </w:rPr>
        <w:t>porównywalnym z poziomem rodowitego użytkownika języka</w:t>
      </w:r>
      <w:r w:rsidR="009634D7" w:rsidRPr="000A4BD9">
        <w:rPr>
          <w:sz w:val="24"/>
          <w:szCs w:val="24"/>
          <w:lang w:val="pl-PL"/>
        </w:rPr>
        <w:t xml:space="preserve">. </w:t>
      </w:r>
      <w:r w:rsidR="000A4BD9">
        <w:rPr>
          <w:sz w:val="24"/>
          <w:szCs w:val="24"/>
          <w:lang w:val="pl-PL"/>
        </w:rPr>
        <w:t>Posiadanie</w:t>
      </w:r>
      <w:r w:rsidR="000A4BD9" w:rsidRPr="000A4BD9">
        <w:rPr>
          <w:sz w:val="24"/>
          <w:szCs w:val="24"/>
          <w:lang w:val="pl-PL"/>
        </w:rPr>
        <w:t xml:space="preserve"> </w:t>
      </w:r>
      <w:r w:rsidR="000A4BD9">
        <w:rPr>
          <w:sz w:val="24"/>
          <w:szCs w:val="24"/>
          <w:lang w:val="pl-PL"/>
        </w:rPr>
        <w:t>takiego</w:t>
      </w:r>
      <w:r w:rsidR="000A4BD9" w:rsidRPr="000A4BD9">
        <w:rPr>
          <w:sz w:val="24"/>
          <w:szCs w:val="24"/>
          <w:lang w:val="pl-PL"/>
        </w:rPr>
        <w:t xml:space="preserve"> </w:t>
      </w:r>
      <w:r w:rsidR="000A4BD9">
        <w:rPr>
          <w:sz w:val="24"/>
          <w:szCs w:val="24"/>
          <w:lang w:val="pl-PL"/>
        </w:rPr>
        <w:t>certyfikatu</w:t>
      </w:r>
      <w:r w:rsidR="000A4BD9" w:rsidRPr="000A4BD9">
        <w:rPr>
          <w:sz w:val="24"/>
          <w:szCs w:val="24"/>
          <w:lang w:val="pl-PL"/>
        </w:rPr>
        <w:t xml:space="preserve"> </w:t>
      </w:r>
      <w:r w:rsidR="000A4BD9">
        <w:rPr>
          <w:sz w:val="24"/>
          <w:szCs w:val="24"/>
          <w:lang w:val="pl-PL"/>
        </w:rPr>
        <w:t>jest</w:t>
      </w:r>
      <w:r w:rsidR="000A4BD9" w:rsidRPr="000A4BD9">
        <w:rPr>
          <w:sz w:val="24"/>
          <w:szCs w:val="24"/>
          <w:lang w:val="pl-PL"/>
        </w:rPr>
        <w:t xml:space="preserve"> </w:t>
      </w:r>
      <w:r w:rsidR="000A4BD9">
        <w:rPr>
          <w:sz w:val="24"/>
          <w:szCs w:val="24"/>
          <w:lang w:val="pl-PL"/>
        </w:rPr>
        <w:t>konieczne</w:t>
      </w:r>
      <w:r w:rsidR="000A4BD9" w:rsidRPr="000A4BD9">
        <w:rPr>
          <w:sz w:val="24"/>
          <w:szCs w:val="24"/>
          <w:lang w:val="pl-PL"/>
        </w:rPr>
        <w:t xml:space="preserve"> </w:t>
      </w:r>
      <w:r w:rsidR="000A4BD9">
        <w:rPr>
          <w:sz w:val="24"/>
          <w:szCs w:val="24"/>
          <w:lang w:val="pl-PL"/>
        </w:rPr>
        <w:t>dla</w:t>
      </w:r>
      <w:r w:rsidR="000A4BD9" w:rsidRPr="000A4BD9">
        <w:rPr>
          <w:sz w:val="24"/>
          <w:szCs w:val="24"/>
          <w:lang w:val="pl-PL"/>
        </w:rPr>
        <w:t xml:space="preserve"> </w:t>
      </w:r>
      <w:r w:rsidR="000A4BD9">
        <w:rPr>
          <w:sz w:val="24"/>
          <w:szCs w:val="24"/>
          <w:lang w:val="pl-PL"/>
        </w:rPr>
        <w:t>uzyskania</w:t>
      </w:r>
      <w:r w:rsidR="000A4BD9" w:rsidRPr="000A4BD9">
        <w:rPr>
          <w:sz w:val="24"/>
          <w:szCs w:val="24"/>
          <w:lang w:val="pl-PL"/>
        </w:rPr>
        <w:t xml:space="preserve"> dyplomu magistra filologii</w:t>
      </w:r>
      <w:r w:rsidR="009634D7" w:rsidRPr="000A4BD9">
        <w:rPr>
          <w:sz w:val="24"/>
          <w:szCs w:val="24"/>
          <w:lang w:val="pl-PL"/>
        </w:rPr>
        <w:t xml:space="preserve">, </w:t>
      </w:r>
      <w:r w:rsidR="00AE249E" w:rsidRPr="00AE249E">
        <w:rPr>
          <w:sz w:val="24"/>
          <w:szCs w:val="24"/>
          <w:lang w:val="pl-PL"/>
        </w:rPr>
        <w:t>uprawniaj</w:t>
      </w:r>
      <w:r w:rsidR="00AE249E">
        <w:rPr>
          <w:sz w:val="24"/>
          <w:szCs w:val="24"/>
          <w:lang w:val="pl-PL"/>
        </w:rPr>
        <w:t>ącego do wszelkiego rodzaju działalności dydaktycznej i naukowo-badawczej w dziedzinie języka rosyjskiego</w:t>
      </w:r>
      <w:r w:rsidR="009634D7" w:rsidRPr="000A4BD9">
        <w:rPr>
          <w:sz w:val="24"/>
          <w:szCs w:val="24"/>
          <w:lang w:val="pl-PL"/>
        </w:rPr>
        <w:t>.</w:t>
      </w:r>
    </w:p>
    <w:p w14:paraId="71C16F67" w14:textId="0B0DC684" w:rsidR="009634D7" w:rsidRPr="00416D7A" w:rsidRDefault="00416D7A" w:rsidP="009634D7">
      <w:pPr>
        <w:ind w:firstLine="708"/>
        <w:jc w:val="both"/>
        <w:rPr>
          <w:sz w:val="24"/>
          <w:szCs w:val="24"/>
          <w:lang w:val="pl-PL"/>
        </w:rPr>
      </w:pPr>
      <w:r w:rsidRPr="00416D7A">
        <w:rPr>
          <w:sz w:val="24"/>
          <w:szCs w:val="24"/>
          <w:lang w:val="pl-PL"/>
        </w:rPr>
        <w:t>Test każdego z poziom</w:t>
      </w:r>
      <w:r>
        <w:rPr>
          <w:sz w:val="24"/>
          <w:szCs w:val="24"/>
          <w:lang w:val="pl-PL"/>
        </w:rPr>
        <w:t>ów</w:t>
      </w:r>
      <w:r w:rsidR="009634D7" w:rsidRPr="00416D7A">
        <w:rPr>
          <w:sz w:val="24"/>
          <w:szCs w:val="24"/>
          <w:lang w:val="pl-PL"/>
        </w:rPr>
        <w:t xml:space="preserve"> </w:t>
      </w:r>
      <w:r w:rsidRPr="00416D7A">
        <w:rPr>
          <w:sz w:val="24"/>
          <w:szCs w:val="24"/>
          <w:lang w:val="pl-PL"/>
        </w:rPr>
        <w:t>zawiera 5</w:t>
      </w:r>
      <w:r w:rsidR="009634D7" w:rsidRPr="00416D7A">
        <w:rPr>
          <w:sz w:val="24"/>
          <w:szCs w:val="24"/>
          <w:lang w:val="pl-PL"/>
        </w:rPr>
        <w:t xml:space="preserve"> </w:t>
      </w:r>
      <w:r w:rsidRPr="00D77C97">
        <w:rPr>
          <w:sz w:val="24"/>
          <w:szCs w:val="24"/>
          <w:lang w:val="pl-PL"/>
        </w:rPr>
        <w:t>subtestów</w:t>
      </w:r>
      <w:r>
        <w:rPr>
          <w:sz w:val="24"/>
          <w:szCs w:val="24"/>
          <w:lang w:val="pl-PL"/>
        </w:rPr>
        <w:t xml:space="preserve">: </w:t>
      </w:r>
      <w:r w:rsidRPr="00D77C97">
        <w:rPr>
          <w:sz w:val="24"/>
          <w:szCs w:val="24"/>
          <w:lang w:val="pl-PL"/>
        </w:rPr>
        <w:t>«</w:t>
      </w:r>
      <w:r>
        <w:rPr>
          <w:sz w:val="24"/>
          <w:szCs w:val="24"/>
          <w:lang w:val="pl-PL"/>
        </w:rPr>
        <w:t>Gramatyka. Słownictwo</w:t>
      </w:r>
      <w:r w:rsidRPr="00B87FD3">
        <w:rPr>
          <w:sz w:val="24"/>
          <w:szCs w:val="24"/>
          <w:lang w:val="pl-PL"/>
        </w:rPr>
        <w:t xml:space="preserve">», «Czytanie», </w:t>
      </w:r>
      <w:r w:rsidRPr="00D77C97">
        <w:rPr>
          <w:sz w:val="24"/>
          <w:szCs w:val="24"/>
          <w:lang w:val="pl-PL"/>
        </w:rPr>
        <w:t>«</w:t>
      </w:r>
      <w:r>
        <w:rPr>
          <w:sz w:val="24"/>
          <w:szCs w:val="24"/>
          <w:lang w:val="pl-PL"/>
        </w:rPr>
        <w:t>Pisanie</w:t>
      </w:r>
      <w:r w:rsidRPr="00D77C97">
        <w:rPr>
          <w:sz w:val="24"/>
          <w:szCs w:val="24"/>
          <w:lang w:val="pl-PL"/>
        </w:rPr>
        <w:t xml:space="preserve">», </w:t>
      </w:r>
      <w:r w:rsidRPr="00B87FD3">
        <w:rPr>
          <w:sz w:val="24"/>
          <w:szCs w:val="24"/>
          <w:lang w:val="pl-PL"/>
        </w:rPr>
        <w:t>«Rozumienie ze słuchu»</w:t>
      </w:r>
      <w:r>
        <w:rPr>
          <w:sz w:val="24"/>
          <w:szCs w:val="24"/>
          <w:lang w:val="pl-PL"/>
        </w:rPr>
        <w:t>,</w:t>
      </w:r>
      <w:r w:rsidRPr="00B87FD3">
        <w:rPr>
          <w:sz w:val="24"/>
          <w:szCs w:val="24"/>
          <w:lang w:val="pl-PL"/>
        </w:rPr>
        <w:t xml:space="preserve"> «Mówienie</w:t>
      </w:r>
      <w:r>
        <w:rPr>
          <w:sz w:val="24"/>
          <w:szCs w:val="24"/>
          <w:lang w:val="pl-PL"/>
        </w:rPr>
        <w:t>»</w:t>
      </w:r>
      <w:r w:rsidR="009634D7" w:rsidRPr="00416D7A">
        <w:rPr>
          <w:sz w:val="24"/>
          <w:szCs w:val="24"/>
          <w:lang w:val="pl-PL"/>
        </w:rPr>
        <w:t>.</w:t>
      </w:r>
    </w:p>
    <w:p w14:paraId="24DBC1F3" w14:textId="63539C4F" w:rsidR="009634D7" w:rsidRPr="00321E83" w:rsidRDefault="00321E83" w:rsidP="009634D7">
      <w:pPr>
        <w:ind w:firstLine="708"/>
        <w:jc w:val="both"/>
        <w:rPr>
          <w:sz w:val="24"/>
          <w:szCs w:val="24"/>
          <w:lang w:val="pl-PL"/>
        </w:rPr>
      </w:pPr>
      <w:r w:rsidRPr="00321E83">
        <w:rPr>
          <w:sz w:val="24"/>
          <w:szCs w:val="24"/>
          <w:lang w:val="pl-PL"/>
        </w:rPr>
        <w:t>Naj</w:t>
      </w:r>
      <w:r w:rsidR="00594404">
        <w:rPr>
          <w:sz w:val="24"/>
          <w:szCs w:val="24"/>
          <w:lang w:val="pl-PL"/>
        </w:rPr>
        <w:t>wi</w:t>
      </w:r>
      <w:r w:rsidRPr="00321E83">
        <w:rPr>
          <w:sz w:val="24"/>
          <w:szCs w:val="24"/>
          <w:lang w:val="pl-PL"/>
        </w:rPr>
        <w:t>ęcej</w:t>
      </w:r>
      <w:r w:rsidR="00594404">
        <w:rPr>
          <w:sz w:val="24"/>
          <w:szCs w:val="24"/>
          <w:lang w:val="pl-PL"/>
        </w:rPr>
        <w:t xml:space="preserve"> chętnych</w:t>
      </w:r>
      <w:r w:rsidRPr="00321E83">
        <w:rPr>
          <w:sz w:val="24"/>
          <w:szCs w:val="24"/>
          <w:lang w:val="pl-PL"/>
        </w:rPr>
        <w:t xml:space="preserve"> przystępuje do testu pierwszego pozimu certyfikacyjnego </w:t>
      </w:r>
      <w:r w:rsidR="009634D7" w:rsidRPr="00321E83">
        <w:rPr>
          <w:sz w:val="24"/>
          <w:szCs w:val="24"/>
          <w:lang w:val="pl-PL"/>
        </w:rPr>
        <w:t>(</w:t>
      </w:r>
      <w:r w:rsidR="009634D7" w:rsidRPr="009634D7">
        <w:rPr>
          <w:sz w:val="24"/>
          <w:szCs w:val="24"/>
        </w:rPr>
        <w:t>ТРКИ</w:t>
      </w:r>
      <w:r w:rsidR="009634D7" w:rsidRPr="00321E83">
        <w:rPr>
          <w:sz w:val="24"/>
          <w:szCs w:val="24"/>
          <w:lang w:val="pl-PL"/>
        </w:rPr>
        <w:t>-I</w:t>
      </w:r>
      <w:r>
        <w:rPr>
          <w:sz w:val="24"/>
          <w:szCs w:val="24"/>
          <w:lang w:val="pl-PL"/>
        </w:rPr>
        <w:t xml:space="preserve"> </w:t>
      </w:r>
      <w:r w:rsidRPr="00321E83">
        <w:rPr>
          <w:sz w:val="24"/>
          <w:szCs w:val="24"/>
          <w:lang w:val="pl-PL"/>
        </w:rPr>
        <w:t>(</w:t>
      </w:r>
      <w:r>
        <w:rPr>
          <w:sz w:val="24"/>
          <w:szCs w:val="24"/>
          <w:lang w:val="pl-PL"/>
        </w:rPr>
        <w:t>TJRJO-I</w:t>
      </w:r>
      <w:r w:rsidR="009634D7" w:rsidRPr="00321E83">
        <w:rPr>
          <w:sz w:val="24"/>
          <w:szCs w:val="24"/>
          <w:lang w:val="pl-PL"/>
        </w:rPr>
        <w:t>)/B1</w:t>
      </w:r>
      <w:r>
        <w:rPr>
          <w:sz w:val="24"/>
          <w:szCs w:val="24"/>
          <w:lang w:val="pl-PL"/>
        </w:rPr>
        <w:t>)</w:t>
      </w:r>
      <w:r w:rsidR="009634D7" w:rsidRPr="00321E83">
        <w:rPr>
          <w:sz w:val="24"/>
          <w:szCs w:val="24"/>
          <w:lang w:val="pl-PL"/>
        </w:rPr>
        <w:t xml:space="preserve">, </w:t>
      </w:r>
      <w:r w:rsidRPr="00321E83">
        <w:rPr>
          <w:sz w:val="24"/>
          <w:szCs w:val="24"/>
          <w:lang w:val="pl-PL"/>
        </w:rPr>
        <w:t>tote</w:t>
      </w:r>
      <w:r>
        <w:rPr>
          <w:sz w:val="24"/>
          <w:szCs w:val="24"/>
          <w:lang w:val="pl-PL"/>
        </w:rPr>
        <w:t xml:space="preserve">ż scharakteryzujmy w skrócie subtesty </w:t>
      </w:r>
      <w:r w:rsidR="00594404">
        <w:rPr>
          <w:sz w:val="24"/>
          <w:szCs w:val="24"/>
          <w:lang w:val="pl-PL"/>
        </w:rPr>
        <w:t>na przykładzie tego właśnie</w:t>
      </w:r>
      <w:r w:rsidR="00594404" w:rsidRPr="00594404">
        <w:rPr>
          <w:sz w:val="24"/>
          <w:szCs w:val="24"/>
          <w:lang w:val="pl-PL"/>
        </w:rPr>
        <w:t xml:space="preserve"> poziomu</w:t>
      </w:r>
      <w:r w:rsidR="009634D7" w:rsidRPr="00321E83">
        <w:rPr>
          <w:sz w:val="24"/>
          <w:szCs w:val="24"/>
          <w:lang w:val="pl-PL"/>
        </w:rPr>
        <w:t xml:space="preserve">. </w:t>
      </w:r>
    </w:p>
    <w:p w14:paraId="1DAC40C0" w14:textId="65B8EDAD" w:rsidR="009634D7" w:rsidRPr="00AC4492" w:rsidRDefault="00B42055" w:rsidP="00583593">
      <w:pPr>
        <w:ind w:firstLine="708"/>
        <w:jc w:val="both"/>
        <w:rPr>
          <w:sz w:val="24"/>
          <w:szCs w:val="24"/>
          <w:lang w:val="pl-PL"/>
        </w:rPr>
      </w:pPr>
      <w:r w:rsidRPr="008E4B31">
        <w:rPr>
          <w:sz w:val="24"/>
          <w:szCs w:val="24"/>
          <w:lang w:val="pl-PL"/>
        </w:rPr>
        <w:t>Subtest</w:t>
      </w:r>
      <w:r w:rsidR="009634D7" w:rsidRPr="008E4B31">
        <w:rPr>
          <w:sz w:val="24"/>
          <w:szCs w:val="24"/>
          <w:lang w:val="pl-PL"/>
        </w:rPr>
        <w:t xml:space="preserve"> «</w:t>
      </w:r>
      <w:r w:rsidR="008E4B31" w:rsidRPr="008E4B31">
        <w:rPr>
          <w:sz w:val="24"/>
          <w:szCs w:val="24"/>
          <w:lang w:val="pl-PL"/>
        </w:rPr>
        <w:t>Słownictwo</w:t>
      </w:r>
      <w:r w:rsidR="009634D7" w:rsidRPr="008E4B31">
        <w:rPr>
          <w:sz w:val="24"/>
          <w:szCs w:val="24"/>
          <w:lang w:val="pl-PL"/>
        </w:rPr>
        <w:t xml:space="preserve">. </w:t>
      </w:r>
      <w:r w:rsidR="008E4B31" w:rsidRPr="008E4B31">
        <w:rPr>
          <w:sz w:val="24"/>
          <w:szCs w:val="24"/>
          <w:lang w:val="pl-PL"/>
        </w:rPr>
        <w:t>Gramatyka</w:t>
      </w:r>
      <w:r w:rsidR="009634D7" w:rsidRPr="008E4B31">
        <w:rPr>
          <w:sz w:val="24"/>
          <w:szCs w:val="24"/>
          <w:lang w:val="pl-PL"/>
        </w:rPr>
        <w:t xml:space="preserve">» </w:t>
      </w:r>
      <w:r w:rsidR="008E4B31" w:rsidRPr="008E4B31">
        <w:rPr>
          <w:sz w:val="24"/>
          <w:szCs w:val="24"/>
          <w:lang w:val="pl-PL"/>
        </w:rPr>
        <w:t xml:space="preserve">ma na celu sprawdzenie </w:t>
      </w:r>
      <w:r w:rsidR="00AC4492">
        <w:rPr>
          <w:sz w:val="24"/>
          <w:szCs w:val="24"/>
          <w:lang w:val="pl-PL"/>
        </w:rPr>
        <w:t>opanowania minimum leksykalnego</w:t>
      </w:r>
      <w:r w:rsidR="009634D7" w:rsidRPr="008E4B31">
        <w:rPr>
          <w:sz w:val="24"/>
          <w:szCs w:val="24"/>
          <w:lang w:val="pl-PL"/>
        </w:rPr>
        <w:t xml:space="preserve">. </w:t>
      </w:r>
      <w:r w:rsidR="00AC4492">
        <w:rPr>
          <w:sz w:val="24"/>
          <w:szCs w:val="24"/>
          <w:lang w:val="pl-PL"/>
        </w:rPr>
        <w:t>Podstawowy</w:t>
      </w:r>
      <w:r w:rsidR="00AC4492" w:rsidRPr="00AC4492">
        <w:rPr>
          <w:sz w:val="24"/>
          <w:szCs w:val="24"/>
          <w:lang w:val="pl-PL"/>
        </w:rPr>
        <w:t xml:space="preserve"> </w:t>
      </w:r>
      <w:r w:rsidR="00AC4492">
        <w:rPr>
          <w:sz w:val="24"/>
          <w:szCs w:val="24"/>
          <w:lang w:val="pl-PL"/>
        </w:rPr>
        <w:t>skład aktywnego leksykonu tego pozimu</w:t>
      </w:r>
      <w:r w:rsidR="009634D7" w:rsidRPr="00AC4492">
        <w:rPr>
          <w:sz w:val="24"/>
          <w:szCs w:val="24"/>
          <w:lang w:val="pl-PL"/>
        </w:rPr>
        <w:t xml:space="preserve"> </w:t>
      </w:r>
      <w:r w:rsidR="00AC4492" w:rsidRPr="00AC4492">
        <w:rPr>
          <w:sz w:val="24"/>
          <w:szCs w:val="24"/>
          <w:lang w:val="pl-PL"/>
        </w:rPr>
        <w:t>obs</w:t>
      </w:r>
      <w:r w:rsidR="00AC4492">
        <w:rPr>
          <w:sz w:val="24"/>
          <w:szCs w:val="24"/>
          <w:lang w:val="pl-PL"/>
        </w:rPr>
        <w:t>ługuje obyczajową i społeczno</w:t>
      </w:r>
      <w:r w:rsidR="009634D7" w:rsidRPr="00AC4492">
        <w:rPr>
          <w:sz w:val="24"/>
          <w:szCs w:val="24"/>
          <w:lang w:val="pl-PL"/>
        </w:rPr>
        <w:t>-</w:t>
      </w:r>
      <w:r w:rsidR="00AC4492">
        <w:rPr>
          <w:sz w:val="24"/>
          <w:szCs w:val="24"/>
          <w:lang w:val="pl-PL"/>
        </w:rPr>
        <w:t>kulturalną dziedzinę komunikacji</w:t>
      </w:r>
      <w:r w:rsidR="009634D7" w:rsidRPr="00AC4492">
        <w:rPr>
          <w:sz w:val="24"/>
          <w:szCs w:val="24"/>
          <w:lang w:val="pl-PL"/>
        </w:rPr>
        <w:t>.</w:t>
      </w:r>
    </w:p>
    <w:p w14:paraId="743CC570" w14:textId="281253AB" w:rsidR="009634D7" w:rsidRPr="00B42055" w:rsidRDefault="00B42055" w:rsidP="00583593">
      <w:pPr>
        <w:ind w:firstLine="708"/>
        <w:jc w:val="both"/>
        <w:rPr>
          <w:sz w:val="24"/>
          <w:szCs w:val="24"/>
          <w:lang w:val="pl-PL"/>
        </w:rPr>
      </w:pPr>
      <w:r w:rsidRPr="00B42055">
        <w:rPr>
          <w:sz w:val="24"/>
          <w:szCs w:val="24"/>
          <w:lang w:val="pl-PL"/>
        </w:rPr>
        <w:lastRenderedPageBreak/>
        <w:t>Subtest «Czytanie</w:t>
      </w:r>
      <w:r w:rsidR="009634D7" w:rsidRPr="00B42055">
        <w:rPr>
          <w:sz w:val="24"/>
          <w:szCs w:val="24"/>
          <w:lang w:val="pl-PL"/>
        </w:rPr>
        <w:t xml:space="preserve">» </w:t>
      </w:r>
      <w:r w:rsidRPr="00B42055">
        <w:rPr>
          <w:sz w:val="24"/>
          <w:szCs w:val="24"/>
          <w:lang w:val="pl-PL"/>
        </w:rPr>
        <w:t>ma na celu sprawdzenie nawyków rozumienia tekstów zawierajcych skomplikowane konstrukcje gramatyczne</w:t>
      </w:r>
      <w:r w:rsidR="009634D7" w:rsidRPr="00B42055">
        <w:rPr>
          <w:sz w:val="24"/>
          <w:szCs w:val="24"/>
          <w:lang w:val="pl-PL"/>
        </w:rPr>
        <w:t xml:space="preserve">, </w:t>
      </w:r>
      <w:r w:rsidRPr="00B42055">
        <w:rPr>
          <w:sz w:val="24"/>
          <w:szCs w:val="24"/>
          <w:lang w:val="pl-PL"/>
        </w:rPr>
        <w:t>różne środki ekspresji językowej oraz umiej</w:t>
      </w:r>
      <w:r>
        <w:rPr>
          <w:sz w:val="24"/>
          <w:szCs w:val="24"/>
          <w:lang w:val="pl-PL"/>
        </w:rPr>
        <w:t>ętność pracy z tekstem</w:t>
      </w:r>
      <w:r w:rsidR="009634D7" w:rsidRPr="00B42055">
        <w:rPr>
          <w:sz w:val="24"/>
          <w:szCs w:val="24"/>
          <w:lang w:val="pl-PL"/>
        </w:rPr>
        <w:t>.</w:t>
      </w:r>
    </w:p>
    <w:p w14:paraId="5A6F42A9" w14:textId="0062503D" w:rsidR="009634D7" w:rsidRPr="00B42055" w:rsidRDefault="00583593" w:rsidP="00583593">
      <w:pPr>
        <w:ind w:firstLine="708"/>
        <w:jc w:val="both"/>
        <w:rPr>
          <w:sz w:val="24"/>
          <w:szCs w:val="24"/>
          <w:lang w:val="pl-PL"/>
        </w:rPr>
      </w:pPr>
      <w:r w:rsidRPr="00B42055">
        <w:rPr>
          <w:sz w:val="24"/>
          <w:szCs w:val="24"/>
          <w:lang w:val="pl-PL"/>
        </w:rPr>
        <w:t>Subtest</w:t>
      </w:r>
      <w:r w:rsidR="009634D7" w:rsidRPr="00B42055">
        <w:rPr>
          <w:sz w:val="24"/>
          <w:szCs w:val="24"/>
          <w:lang w:val="pl-PL"/>
        </w:rPr>
        <w:t xml:space="preserve"> «</w:t>
      </w:r>
      <w:r w:rsidRPr="00B42055">
        <w:rPr>
          <w:sz w:val="24"/>
          <w:szCs w:val="24"/>
          <w:lang w:val="pl-PL"/>
        </w:rPr>
        <w:t>Pisanie</w:t>
      </w:r>
      <w:r w:rsidR="009634D7" w:rsidRPr="00B42055">
        <w:rPr>
          <w:sz w:val="24"/>
          <w:szCs w:val="24"/>
          <w:lang w:val="pl-PL"/>
        </w:rPr>
        <w:t xml:space="preserve">» </w:t>
      </w:r>
      <w:r w:rsidRPr="00B42055">
        <w:rPr>
          <w:sz w:val="24"/>
          <w:szCs w:val="24"/>
          <w:lang w:val="pl-PL"/>
        </w:rPr>
        <w:t>ma na celu sprawdzenie umiejętności realizacji swoich celów komunikacyjnych na pismie</w:t>
      </w:r>
      <w:r w:rsidR="009634D7" w:rsidRPr="00B42055">
        <w:rPr>
          <w:sz w:val="24"/>
          <w:szCs w:val="24"/>
          <w:lang w:val="pl-PL"/>
        </w:rPr>
        <w:t xml:space="preserve"> </w:t>
      </w:r>
      <w:r w:rsidRPr="00B42055">
        <w:rPr>
          <w:sz w:val="24"/>
          <w:szCs w:val="24"/>
          <w:lang w:val="pl-PL"/>
        </w:rPr>
        <w:t xml:space="preserve">poprzez wykorzystanie różnych form i środków </w:t>
      </w:r>
      <w:r w:rsidR="002E4694" w:rsidRPr="00B42055">
        <w:rPr>
          <w:sz w:val="24"/>
          <w:szCs w:val="24"/>
          <w:lang w:val="pl-PL"/>
        </w:rPr>
        <w:t>komunikacji</w:t>
      </w:r>
      <w:r w:rsidR="009634D7" w:rsidRPr="00B42055">
        <w:rPr>
          <w:sz w:val="24"/>
          <w:szCs w:val="24"/>
          <w:lang w:val="pl-PL"/>
        </w:rPr>
        <w:t>.</w:t>
      </w:r>
    </w:p>
    <w:p w14:paraId="795D39AA" w14:textId="6732B60C" w:rsidR="009634D7" w:rsidRPr="00A53202" w:rsidRDefault="00C124FB" w:rsidP="00583593">
      <w:pPr>
        <w:ind w:firstLine="708"/>
        <w:jc w:val="both"/>
        <w:rPr>
          <w:sz w:val="24"/>
          <w:szCs w:val="24"/>
          <w:lang w:val="pl-PL"/>
        </w:rPr>
      </w:pPr>
      <w:r w:rsidRPr="00A53202">
        <w:rPr>
          <w:sz w:val="24"/>
          <w:szCs w:val="24"/>
          <w:lang w:val="pl-PL"/>
        </w:rPr>
        <w:t>Subtest</w:t>
      </w:r>
      <w:r w:rsidR="009634D7" w:rsidRPr="00A53202">
        <w:rPr>
          <w:sz w:val="24"/>
          <w:szCs w:val="24"/>
          <w:lang w:val="pl-PL"/>
        </w:rPr>
        <w:t xml:space="preserve"> «</w:t>
      </w:r>
      <w:r w:rsidR="00A53202" w:rsidRPr="00A53202">
        <w:rPr>
          <w:sz w:val="24"/>
          <w:szCs w:val="24"/>
          <w:lang w:val="pl-PL"/>
        </w:rPr>
        <w:t>Rozumienie ze słuchu</w:t>
      </w:r>
      <w:r w:rsidR="009634D7" w:rsidRPr="00A53202">
        <w:rPr>
          <w:sz w:val="24"/>
          <w:szCs w:val="24"/>
          <w:lang w:val="pl-PL"/>
        </w:rPr>
        <w:t xml:space="preserve">» </w:t>
      </w:r>
      <w:r w:rsidR="00A53202" w:rsidRPr="00A53202">
        <w:rPr>
          <w:sz w:val="24"/>
          <w:szCs w:val="24"/>
          <w:lang w:val="pl-PL"/>
        </w:rPr>
        <w:t xml:space="preserve">ma na celu sprawdzenie umiejętności rozumienia ze słuchu </w:t>
      </w:r>
      <w:r w:rsidR="00137F7B">
        <w:rPr>
          <w:sz w:val="24"/>
          <w:szCs w:val="24"/>
          <w:lang w:val="pl-PL"/>
        </w:rPr>
        <w:t>w sposób wystarczająco pełny, głęboki i dokładny</w:t>
      </w:r>
      <w:r w:rsidR="00137F7B" w:rsidRPr="00A53202">
        <w:rPr>
          <w:sz w:val="24"/>
          <w:szCs w:val="24"/>
          <w:lang w:val="pl-PL"/>
        </w:rPr>
        <w:t xml:space="preserve"> </w:t>
      </w:r>
      <w:r w:rsidR="00A53202" w:rsidRPr="00A53202">
        <w:rPr>
          <w:sz w:val="24"/>
          <w:szCs w:val="24"/>
          <w:lang w:val="pl-PL"/>
        </w:rPr>
        <w:t>informacji, zawartych w wypowiedzi i dialogu</w:t>
      </w:r>
      <w:r w:rsidR="009634D7" w:rsidRPr="00A53202">
        <w:rPr>
          <w:sz w:val="24"/>
          <w:szCs w:val="24"/>
          <w:lang w:val="pl-PL"/>
        </w:rPr>
        <w:t xml:space="preserve">: </w:t>
      </w:r>
      <w:r w:rsidR="00A53202" w:rsidRPr="00A53202">
        <w:rPr>
          <w:sz w:val="24"/>
          <w:szCs w:val="24"/>
          <w:lang w:val="pl-PL"/>
        </w:rPr>
        <w:t>temat</w:t>
      </w:r>
      <w:r w:rsidR="009634D7" w:rsidRPr="00A53202">
        <w:rPr>
          <w:sz w:val="24"/>
          <w:szCs w:val="24"/>
          <w:lang w:val="pl-PL"/>
        </w:rPr>
        <w:t xml:space="preserve">, </w:t>
      </w:r>
      <w:r w:rsidR="00A53202" w:rsidRPr="00A53202">
        <w:rPr>
          <w:sz w:val="24"/>
          <w:szCs w:val="24"/>
          <w:lang w:val="pl-PL"/>
        </w:rPr>
        <w:t>główn</w:t>
      </w:r>
      <w:r w:rsidR="008F4353">
        <w:rPr>
          <w:sz w:val="24"/>
          <w:szCs w:val="24"/>
          <w:lang w:val="pl-PL"/>
        </w:rPr>
        <w:t>e</w:t>
      </w:r>
      <w:r w:rsidR="00A53202" w:rsidRPr="00A53202">
        <w:rPr>
          <w:sz w:val="24"/>
          <w:szCs w:val="24"/>
          <w:lang w:val="pl-PL"/>
        </w:rPr>
        <w:t xml:space="preserve"> </w:t>
      </w:r>
      <w:r w:rsidR="008F4353">
        <w:rPr>
          <w:sz w:val="24"/>
          <w:szCs w:val="24"/>
          <w:lang w:val="pl-PL"/>
        </w:rPr>
        <w:t>przesłanie</w:t>
      </w:r>
      <w:r w:rsidR="009634D7" w:rsidRPr="00A53202">
        <w:rPr>
          <w:sz w:val="24"/>
          <w:szCs w:val="24"/>
          <w:lang w:val="pl-PL"/>
        </w:rPr>
        <w:t xml:space="preserve">, </w:t>
      </w:r>
      <w:r w:rsidR="00A53202" w:rsidRPr="00A53202">
        <w:rPr>
          <w:sz w:val="24"/>
          <w:szCs w:val="24"/>
          <w:lang w:val="pl-PL"/>
        </w:rPr>
        <w:t xml:space="preserve">główne i dodatkowe informacje w </w:t>
      </w:r>
      <w:r w:rsidR="00A53202">
        <w:rPr>
          <w:sz w:val="24"/>
          <w:szCs w:val="24"/>
          <w:lang w:val="pl-PL"/>
        </w:rPr>
        <w:t>każ</w:t>
      </w:r>
      <w:r w:rsidR="00653791">
        <w:rPr>
          <w:sz w:val="24"/>
          <w:szCs w:val="24"/>
          <w:lang w:val="pl-PL"/>
        </w:rPr>
        <w:t>dym bloku funkcjonalnym komunikatu</w:t>
      </w:r>
      <w:r w:rsidR="009634D7" w:rsidRPr="00A53202">
        <w:rPr>
          <w:sz w:val="24"/>
          <w:szCs w:val="24"/>
          <w:lang w:val="pl-PL"/>
        </w:rPr>
        <w:t>.</w:t>
      </w:r>
    </w:p>
    <w:p w14:paraId="087A1AA9" w14:textId="0C80A424" w:rsidR="009634D7" w:rsidRPr="00E539D7" w:rsidRDefault="00E67614" w:rsidP="00583593">
      <w:pPr>
        <w:ind w:firstLine="708"/>
        <w:jc w:val="both"/>
        <w:rPr>
          <w:sz w:val="24"/>
          <w:szCs w:val="24"/>
          <w:lang w:val="pl-PL"/>
        </w:rPr>
      </w:pPr>
      <w:r w:rsidRPr="00E539D7">
        <w:rPr>
          <w:sz w:val="24"/>
          <w:szCs w:val="24"/>
          <w:lang w:val="pl-PL"/>
        </w:rPr>
        <w:t xml:space="preserve">Subtest </w:t>
      </w:r>
      <w:r w:rsidR="009634D7" w:rsidRPr="00E539D7">
        <w:rPr>
          <w:sz w:val="24"/>
          <w:szCs w:val="24"/>
          <w:lang w:val="pl-PL"/>
        </w:rPr>
        <w:t>«</w:t>
      </w:r>
      <w:r w:rsidRPr="00E539D7">
        <w:rPr>
          <w:sz w:val="24"/>
          <w:szCs w:val="24"/>
          <w:lang w:val="pl-PL"/>
        </w:rPr>
        <w:t>Mówienie</w:t>
      </w:r>
      <w:r w:rsidR="009634D7" w:rsidRPr="00E539D7">
        <w:rPr>
          <w:sz w:val="24"/>
          <w:szCs w:val="24"/>
          <w:lang w:val="pl-PL"/>
        </w:rPr>
        <w:t xml:space="preserve">» </w:t>
      </w:r>
      <w:r w:rsidRPr="00E539D7">
        <w:rPr>
          <w:sz w:val="24"/>
          <w:szCs w:val="24"/>
          <w:lang w:val="pl-PL"/>
        </w:rPr>
        <w:t>ma na celu sprawdzenie umiejętności samodzielnego generowania</w:t>
      </w:r>
      <w:r w:rsidR="009634D7" w:rsidRPr="00E539D7">
        <w:rPr>
          <w:sz w:val="24"/>
          <w:szCs w:val="24"/>
          <w:lang w:val="pl-PL"/>
        </w:rPr>
        <w:t xml:space="preserve"> </w:t>
      </w:r>
      <w:r w:rsidRPr="00E539D7">
        <w:rPr>
          <w:sz w:val="24"/>
          <w:szCs w:val="24"/>
          <w:lang w:val="pl-PL"/>
        </w:rPr>
        <w:t>sensown</w:t>
      </w:r>
      <w:r w:rsidR="00D3167A">
        <w:rPr>
          <w:sz w:val="24"/>
          <w:szCs w:val="24"/>
          <w:lang w:val="pl-PL"/>
        </w:rPr>
        <w:t>ych i</w:t>
      </w:r>
      <w:r w:rsidRPr="00E539D7">
        <w:rPr>
          <w:sz w:val="24"/>
          <w:szCs w:val="24"/>
          <w:lang w:val="pl-PL"/>
        </w:rPr>
        <w:t xml:space="preserve"> poprawn</w:t>
      </w:r>
      <w:r w:rsidR="00D3167A">
        <w:rPr>
          <w:sz w:val="24"/>
          <w:szCs w:val="24"/>
          <w:lang w:val="pl-PL"/>
        </w:rPr>
        <w:t>ych wypowiedzi zgodnych</w:t>
      </w:r>
      <w:r w:rsidRPr="00E539D7">
        <w:rPr>
          <w:sz w:val="24"/>
          <w:szCs w:val="24"/>
          <w:lang w:val="pl-PL"/>
        </w:rPr>
        <w:t xml:space="preserve"> z zaproponowanym tematem</w:t>
      </w:r>
      <w:r w:rsidR="009634D7" w:rsidRPr="00E539D7">
        <w:rPr>
          <w:sz w:val="24"/>
          <w:szCs w:val="24"/>
          <w:lang w:val="pl-PL"/>
        </w:rPr>
        <w:t xml:space="preserve">; </w:t>
      </w:r>
      <w:r w:rsidR="00E539D7" w:rsidRPr="00E539D7">
        <w:rPr>
          <w:sz w:val="24"/>
          <w:szCs w:val="24"/>
          <w:lang w:val="pl-PL"/>
        </w:rPr>
        <w:t xml:space="preserve">układania wypowiedzi na podstawie przeczytanego lub wysłuchanego tekstu o różnej </w:t>
      </w:r>
      <w:r w:rsidR="00D3167A">
        <w:rPr>
          <w:sz w:val="24"/>
          <w:szCs w:val="24"/>
          <w:lang w:val="pl-PL"/>
        </w:rPr>
        <w:t>zawartości</w:t>
      </w:r>
      <w:r w:rsidR="00E539D7" w:rsidRPr="00E539D7">
        <w:rPr>
          <w:sz w:val="24"/>
          <w:szCs w:val="24"/>
          <w:lang w:val="pl-PL"/>
        </w:rPr>
        <w:t xml:space="preserve"> semantycznej i intencji pragmatycznej</w:t>
      </w:r>
      <w:r w:rsidR="009634D7" w:rsidRPr="00E539D7">
        <w:rPr>
          <w:sz w:val="24"/>
          <w:szCs w:val="24"/>
          <w:lang w:val="pl-PL"/>
        </w:rPr>
        <w:t xml:space="preserve">; </w:t>
      </w:r>
      <w:r w:rsidR="00E539D7" w:rsidRPr="00E539D7">
        <w:rPr>
          <w:sz w:val="24"/>
          <w:szCs w:val="24"/>
          <w:lang w:val="pl-PL"/>
        </w:rPr>
        <w:t>przedstawiania tre</w:t>
      </w:r>
      <w:r w:rsidR="00E539D7">
        <w:rPr>
          <w:sz w:val="24"/>
          <w:szCs w:val="24"/>
          <w:lang w:val="pl-PL"/>
        </w:rPr>
        <w:t>ści</w:t>
      </w:r>
      <w:r w:rsidR="00D3167A">
        <w:rPr>
          <w:sz w:val="24"/>
          <w:szCs w:val="24"/>
          <w:lang w:val="pl-PL"/>
        </w:rPr>
        <w:t xml:space="preserve"> i</w:t>
      </w:r>
      <w:r w:rsidR="009634D7" w:rsidRPr="00E539D7">
        <w:rPr>
          <w:sz w:val="24"/>
          <w:szCs w:val="24"/>
          <w:lang w:val="pl-PL"/>
        </w:rPr>
        <w:t xml:space="preserve"> </w:t>
      </w:r>
      <w:r w:rsidR="00C124FB">
        <w:rPr>
          <w:sz w:val="24"/>
          <w:szCs w:val="24"/>
          <w:lang w:val="pl-PL"/>
        </w:rPr>
        <w:t>głównego przesłania przeczytanego lub wysłuchanego tekstu</w:t>
      </w:r>
      <w:r w:rsidR="009634D7" w:rsidRPr="00E539D7">
        <w:rPr>
          <w:sz w:val="24"/>
          <w:szCs w:val="24"/>
          <w:lang w:val="pl-PL"/>
        </w:rPr>
        <w:t>.</w:t>
      </w:r>
    </w:p>
    <w:p w14:paraId="4F5D6816" w14:textId="4AB99B99" w:rsidR="00EC413F" w:rsidRPr="00692645" w:rsidRDefault="00CC5AFC" w:rsidP="00EC413F">
      <w:pPr>
        <w:jc w:val="center"/>
        <w:rPr>
          <w:b/>
          <w:sz w:val="24"/>
          <w:szCs w:val="24"/>
          <w:lang w:val="pl-PL"/>
        </w:rPr>
      </w:pPr>
      <w:r w:rsidRPr="00CC5AFC">
        <w:rPr>
          <w:b/>
          <w:sz w:val="24"/>
          <w:szCs w:val="24"/>
          <w:lang w:val="pl-PL"/>
        </w:rPr>
        <w:t>Ośrodki testowania Uniwersytetu Petersburskiego za granic</w:t>
      </w:r>
      <w:r>
        <w:rPr>
          <w:b/>
          <w:sz w:val="24"/>
          <w:szCs w:val="24"/>
          <w:lang w:val="pl-PL"/>
        </w:rPr>
        <w:t>ą</w:t>
      </w:r>
    </w:p>
    <w:p w14:paraId="4D6EF1A7" w14:textId="254EBC96" w:rsidR="00EC413F" w:rsidRPr="006C421E" w:rsidRDefault="006C421E" w:rsidP="00EC413F">
      <w:pPr>
        <w:jc w:val="both"/>
        <w:rPr>
          <w:sz w:val="24"/>
          <w:szCs w:val="24"/>
          <w:lang w:val="pl-PL"/>
        </w:rPr>
      </w:pPr>
      <w:r w:rsidRPr="006C421E">
        <w:rPr>
          <w:sz w:val="24"/>
          <w:szCs w:val="24"/>
          <w:lang w:val="pl-PL"/>
        </w:rPr>
        <w:t xml:space="preserve">Egzamin odbywa się w </w:t>
      </w:r>
      <w:r w:rsidR="00EC413F" w:rsidRPr="006C421E">
        <w:rPr>
          <w:sz w:val="24"/>
          <w:szCs w:val="24"/>
          <w:lang w:val="pl-PL"/>
        </w:rPr>
        <w:t>100</w:t>
      </w:r>
      <w:r w:rsidR="00381FA4" w:rsidRPr="006C421E">
        <w:rPr>
          <w:sz w:val="24"/>
          <w:szCs w:val="24"/>
          <w:lang w:val="pl-PL"/>
        </w:rPr>
        <w:t xml:space="preserve"> </w:t>
      </w:r>
      <w:r w:rsidRPr="006C421E">
        <w:rPr>
          <w:sz w:val="24"/>
          <w:szCs w:val="24"/>
          <w:lang w:val="pl-PL"/>
        </w:rPr>
        <w:t xml:space="preserve">ośrodkach w ponad </w:t>
      </w:r>
      <w:r w:rsidR="003456E6" w:rsidRPr="006C421E">
        <w:rPr>
          <w:sz w:val="24"/>
          <w:szCs w:val="24"/>
          <w:lang w:val="pl-PL"/>
        </w:rPr>
        <w:t>40</w:t>
      </w:r>
      <w:r w:rsidR="00381FA4" w:rsidRPr="006C421E">
        <w:rPr>
          <w:sz w:val="24"/>
          <w:szCs w:val="24"/>
          <w:lang w:val="pl-PL"/>
        </w:rPr>
        <w:t xml:space="preserve"> </w:t>
      </w:r>
      <w:r w:rsidRPr="006C421E">
        <w:rPr>
          <w:sz w:val="24"/>
          <w:szCs w:val="24"/>
          <w:lang w:val="pl-PL"/>
        </w:rPr>
        <w:t xml:space="preserve">krajach od </w:t>
      </w:r>
      <w:r>
        <w:rPr>
          <w:sz w:val="24"/>
          <w:szCs w:val="24"/>
          <w:lang w:val="pl-PL"/>
        </w:rPr>
        <w:t xml:space="preserve">Argentyny po </w:t>
      </w:r>
      <w:r w:rsidRPr="00EF71D8">
        <w:rPr>
          <w:sz w:val="24"/>
          <w:szCs w:val="24"/>
          <w:lang w:val="pl-PL"/>
        </w:rPr>
        <w:t>Japonię</w:t>
      </w:r>
      <w:r w:rsidR="00381FA4" w:rsidRPr="006C421E">
        <w:rPr>
          <w:sz w:val="24"/>
          <w:szCs w:val="24"/>
          <w:lang w:val="pl-PL"/>
        </w:rPr>
        <w:t>.</w:t>
      </w:r>
    </w:p>
    <w:p w14:paraId="34396F75" w14:textId="1D0FDCE3" w:rsidR="00786772" w:rsidRPr="00EE0B3B" w:rsidRDefault="00D3167A" w:rsidP="00786772">
      <w:pPr>
        <w:widowControl w:val="0"/>
        <w:spacing w:line="273" w:lineRule="auto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Istnieje</w:t>
      </w:r>
      <w:r w:rsidR="00633567" w:rsidRPr="00EE0B3B">
        <w:rPr>
          <w:sz w:val="24"/>
          <w:szCs w:val="24"/>
          <w:lang w:val="pl-PL"/>
        </w:rPr>
        <w:t xml:space="preserve"> moż</w:t>
      </w:r>
      <w:r>
        <w:rPr>
          <w:sz w:val="24"/>
          <w:szCs w:val="24"/>
          <w:lang w:val="pl-PL"/>
        </w:rPr>
        <w:t>liwość</w:t>
      </w:r>
      <w:r w:rsidR="00633567" w:rsidRPr="00EE0B3B">
        <w:rPr>
          <w:sz w:val="24"/>
          <w:szCs w:val="24"/>
          <w:lang w:val="pl-PL"/>
        </w:rPr>
        <w:t xml:space="preserve"> wypróbowa</w:t>
      </w:r>
      <w:r>
        <w:rPr>
          <w:sz w:val="24"/>
          <w:szCs w:val="24"/>
          <w:lang w:val="pl-PL"/>
        </w:rPr>
        <w:t>nia</w:t>
      </w:r>
      <w:r w:rsidR="00633567" w:rsidRPr="00EE0B3B">
        <w:rPr>
          <w:sz w:val="24"/>
          <w:szCs w:val="24"/>
          <w:lang w:val="pl-PL"/>
        </w:rPr>
        <w:t xml:space="preserve"> swo</w:t>
      </w:r>
      <w:r>
        <w:rPr>
          <w:sz w:val="24"/>
          <w:szCs w:val="24"/>
          <w:lang w:val="pl-PL"/>
        </w:rPr>
        <w:t>ich</w:t>
      </w:r>
      <w:r w:rsidR="00633567" w:rsidRPr="00EE0B3B">
        <w:rPr>
          <w:sz w:val="24"/>
          <w:szCs w:val="24"/>
          <w:lang w:val="pl-PL"/>
        </w:rPr>
        <w:t xml:space="preserve"> </w:t>
      </w:r>
      <w:r w:rsidR="00EE0B3B" w:rsidRPr="00EE0B3B">
        <w:rPr>
          <w:sz w:val="24"/>
          <w:szCs w:val="24"/>
          <w:lang w:val="pl-PL"/>
        </w:rPr>
        <w:t>umiejętności przy</w:t>
      </w:r>
      <w:r w:rsidR="00633567" w:rsidRPr="00EE0B3B">
        <w:rPr>
          <w:sz w:val="24"/>
          <w:szCs w:val="24"/>
          <w:lang w:val="pl-PL"/>
        </w:rPr>
        <w:t>s</w:t>
      </w:r>
      <w:r w:rsidR="00EE0B3B" w:rsidRPr="00EE0B3B">
        <w:rPr>
          <w:sz w:val="24"/>
          <w:szCs w:val="24"/>
          <w:lang w:val="pl-PL"/>
        </w:rPr>
        <w:t>tępując do testu państwowego z języka rosyjsk</w:t>
      </w:r>
      <w:r w:rsidR="00633567" w:rsidRPr="00EE0B3B">
        <w:rPr>
          <w:sz w:val="24"/>
          <w:szCs w:val="24"/>
          <w:lang w:val="pl-PL"/>
        </w:rPr>
        <w:t>i</w:t>
      </w:r>
      <w:r w:rsidR="00EE0B3B" w:rsidRPr="00EE0B3B">
        <w:rPr>
          <w:sz w:val="24"/>
          <w:szCs w:val="24"/>
          <w:lang w:val="pl-PL"/>
        </w:rPr>
        <w:t xml:space="preserve">go jako obcego </w:t>
      </w:r>
      <w:r w:rsidR="00EE0B3B">
        <w:rPr>
          <w:sz w:val="24"/>
          <w:szCs w:val="24"/>
          <w:lang w:val="pl-PL"/>
        </w:rPr>
        <w:t>(TJRJO) na Uniwersytecie Petersburskim, przy tym nawet nie wychodząc z domu</w:t>
      </w:r>
      <w:r w:rsidR="00786772" w:rsidRPr="00EE0B3B">
        <w:rPr>
          <w:sz w:val="24"/>
          <w:szCs w:val="24"/>
          <w:lang w:val="pl-PL"/>
        </w:rPr>
        <w:t>!</w:t>
      </w:r>
    </w:p>
    <w:p w14:paraId="1A75A28A" w14:textId="1CFAD28D" w:rsidR="00740670" w:rsidRPr="00692645" w:rsidRDefault="002739AA" w:rsidP="00740670">
      <w:pPr>
        <w:widowControl w:val="0"/>
        <w:spacing w:line="273" w:lineRule="auto"/>
        <w:jc w:val="center"/>
        <w:rPr>
          <w:b/>
          <w:sz w:val="24"/>
          <w:szCs w:val="24"/>
          <w:lang w:val="pl-PL"/>
        </w:rPr>
      </w:pPr>
      <w:r w:rsidRPr="00692645">
        <w:rPr>
          <w:b/>
          <w:sz w:val="24"/>
          <w:szCs w:val="24"/>
          <w:lang w:val="pl-PL"/>
        </w:rPr>
        <w:t>Indeks wpływu</w:t>
      </w:r>
      <w:r w:rsidR="00EC413F" w:rsidRPr="00692645">
        <w:rPr>
          <w:b/>
          <w:sz w:val="24"/>
          <w:szCs w:val="24"/>
          <w:lang w:val="pl-PL"/>
        </w:rPr>
        <w:t xml:space="preserve"> </w:t>
      </w:r>
    </w:p>
    <w:p w14:paraId="2DE9431A" w14:textId="00D532F2" w:rsidR="006C0204" w:rsidRPr="002739AA" w:rsidRDefault="002739AA" w:rsidP="006C0204">
      <w:pPr>
        <w:widowControl w:val="0"/>
        <w:spacing w:line="273" w:lineRule="auto"/>
        <w:jc w:val="both"/>
        <w:rPr>
          <w:sz w:val="24"/>
          <w:szCs w:val="24"/>
          <w:lang w:val="pl-PL"/>
        </w:rPr>
      </w:pPr>
      <w:r w:rsidRPr="002739AA">
        <w:rPr>
          <w:sz w:val="24"/>
          <w:szCs w:val="24"/>
          <w:lang w:val="pl-PL"/>
        </w:rPr>
        <w:t xml:space="preserve">Certyfikat jest uznawany w ponad </w:t>
      </w:r>
      <w:r w:rsidR="00253F22" w:rsidRPr="002739AA">
        <w:rPr>
          <w:sz w:val="24"/>
          <w:szCs w:val="24"/>
          <w:lang w:val="pl-PL"/>
        </w:rPr>
        <w:t xml:space="preserve">1000 </w:t>
      </w:r>
      <w:r w:rsidRPr="002739AA">
        <w:rPr>
          <w:sz w:val="24"/>
          <w:szCs w:val="24"/>
          <w:lang w:val="pl-PL"/>
        </w:rPr>
        <w:t>instytucjach</w:t>
      </w:r>
      <w:r w:rsidR="00C05934" w:rsidRPr="002739AA">
        <w:rPr>
          <w:sz w:val="24"/>
          <w:szCs w:val="24"/>
          <w:lang w:val="pl-PL"/>
        </w:rPr>
        <w:t xml:space="preserve"> (</w:t>
      </w:r>
      <w:r w:rsidRPr="002739AA">
        <w:rPr>
          <w:sz w:val="24"/>
          <w:szCs w:val="24"/>
          <w:lang w:val="pl-PL"/>
        </w:rPr>
        <w:t>w tym w ONZ</w:t>
      </w:r>
      <w:r w:rsidR="00C05934" w:rsidRPr="002739AA">
        <w:rPr>
          <w:sz w:val="24"/>
          <w:szCs w:val="24"/>
          <w:lang w:val="pl-PL"/>
        </w:rPr>
        <w:t>)</w:t>
      </w:r>
      <w:r w:rsidR="00253F22" w:rsidRPr="002739AA">
        <w:rPr>
          <w:sz w:val="24"/>
          <w:szCs w:val="24"/>
          <w:lang w:val="pl-PL"/>
        </w:rPr>
        <w:t xml:space="preserve"> </w:t>
      </w:r>
      <w:r w:rsidRPr="002739AA">
        <w:rPr>
          <w:sz w:val="24"/>
          <w:szCs w:val="24"/>
          <w:lang w:val="pl-PL"/>
        </w:rPr>
        <w:t>w</w:t>
      </w:r>
      <w:r w:rsidR="00253F22" w:rsidRPr="002739AA">
        <w:rPr>
          <w:sz w:val="24"/>
          <w:szCs w:val="24"/>
          <w:lang w:val="pl-PL"/>
        </w:rPr>
        <w:t xml:space="preserve"> </w:t>
      </w:r>
      <w:r w:rsidR="00633567" w:rsidRPr="002739AA">
        <w:rPr>
          <w:sz w:val="24"/>
          <w:szCs w:val="24"/>
          <w:lang w:val="pl-PL"/>
        </w:rPr>
        <w:t>C</w:t>
      </w:r>
      <w:r w:rsidR="00633567">
        <w:rPr>
          <w:sz w:val="24"/>
          <w:szCs w:val="24"/>
          <w:lang w:val="pl-PL"/>
        </w:rPr>
        <w:t>hinach</w:t>
      </w:r>
      <w:r w:rsidR="00633567" w:rsidRPr="002739AA">
        <w:rPr>
          <w:sz w:val="24"/>
          <w:szCs w:val="24"/>
          <w:lang w:val="pl-PL"/>
        </w:rPr>
        <w:t>,</w:t>
      </w:r>
      <w:r w:rsidR="00633567" w:rsidRPr="00633567">
        <w:rPr>
          <w:sz w:val="24"/>
          <w:szCs w:val="24"/>
          <w:lang w:val="pl-PL"/>
        </w:rPr>
        <w:t xml:space="preserve"> </w:t>
      </w:r>
      <w:r w:rsidR="00633567" w:rsidRPr="002739AA">
        <w:rPr>
          <w:sz w:val="24"/>
          <w:szCs w:val="24"/>
          <w:lang w:val="pl-PL"/>
        </w:rPr>
        <w:t>Grecji,</w:t>
      </w:r>
      <w:r w:rsidR="00633567" w:rsidRPr="00633567">
        <w:rPr>
          <w:sz w:val="24"/>
          <w:szCs w:val="24"/>
          <w:lang w:val="pl-PL"/>
        </w:rPr>
        <w:t xml:space="preserve"> </w:t>
      </w:r>
      <w:r w:rsidR="00633567" w:rsidRPr="002739AA">
        <w:rPr>
          <w:sz w:val="24"/>
          <w:szCs w:val="24"/>
          <w:lang w:val="pl-PL"/>
        </w:rPr>
        <w:t xml:space="preserve">Hiszpanii, </w:t>
      </w:r>
      <w:r w:rsidR="00633567">
        <w:rPr>
          <w:sz w:val="24"/>
          <w:szCs w:val="24"/>
          <w:lang w:val="pl-PL"/>
        </w:rPr>
        <w:t>Korei</w:t>
      </w:r>
      <w:r w:rsidR="00633567" w:rsidRPr="002739AA">
        <w:rPr>
          <w:sz w:val="24"/>
          <w:szCs w:val="24"/>
          <w:lang w:val="pl-PL"/>
        </w:rPr>
        <w:t>, Niemczech,</w:t>
      </w:r>
      <w:r w:rsidR="00633567" w:rsidRPr="00633567">
        <w:rPr>
          <w:sz w:val="24"/>
          <w:szCs w:val="24"/>
          <w:lang w:val="pl-PL"/>
        </w:rPr>
        <w:t xml:space="preserve"> </w:t>
      </w:r>
      <w:r w:rsidR="00633567">
        <w:rPr>
          <w:sz w:val="24"/>
          <w:szCs w:val="24"/>
          <w:lang w:val="pl-PL"/>
        </w:rPr>
        <w:t>Polsce</w:t>
      </w:r>
      <w:r w:rsidR="00633567" w:rsidRPr="002739AA">
        <w:rPr>
          <w:sz w:val="24"/>
          <w:szCs w:val="24"/>
          <w:lang w:val="pl-PL"/>
        </w:rPr>
        <w:t xml:space="preserve">, </w:t>
      </w:r>
      <w:r w:rsidR="00633567">
        <w:rPr>
          <w:sz w:val="24"/>
          <w:szCs w:val="24"/>
          <w:lang w:val="pl-PL"/>
        </w:rPr>
        <w:t>Szwajcarii</w:t>
      </w:r>
      <w:r w:rsidR="00633567" w:rsidRPr="00633567">
        <w:rPr>
          <w:sz w:val="24"/>
          <w:szCs w:val="24"/>
          <w:lang w:val="pl-PL"/>
        </w:rPr>
        <w:t xml:space="preserve">, </w:t>
      </w:r>
      <w:r w:rsidR="00633567">
        <w:rPr>
          <w:sz w:val="24"/>
          <w:szCs w:val="24"/>
          <w:lang w:val="pl-PL"/>
        </w:rPr>
        <w:t>Turcji</w:t>
      </w:r>
      <w:r w:rsidR="00633567" w:rsidRPr="002739AA">
        <w:rPr>
          <w:sz w:val="24"/>
          <w:szCs w:val="24"/>
          <w:lang w:val="pl-PL"/>
        </w:rPr>
        <w:t>,</w:t>
      </w:r>
      <w:r w:rsidR="00633567">
        <w:rPr>
          <w:sz w:val="24"/>
          <w:szCs w:val="24"/>
          <w:lang w:val="pl-PL"/>
        </w:rPr>
        <w:t xml:space="preserve"> </w:t>
      </w:r>
      <w:r w:rsidRPr="002739AA">
        <w:rPr>
          <w:sz w:val="24"/>
          <w:szCs w:val="24"/>
          <w:lang w:val="pl-PL"/>
        </w:rPr>
        <w:t>Wielkiej Brytanii</w:t>
      </w:r>
      <w:r w:rsidR="00253F22" w:rsidRPr="002739AA">
        <w:rPr>
          <w:sz w:val="24"/>
          <w:szCs w:val="24"/>
          <w:lang w:val="pl-PL"/>
        </w:rPr>
        <w:t xml:space="preserve">, </w:t>
      </w:r>
      <w:r w:rsidRPr="002739AA">
        <w:rPr>
          <w:sz w:val="24"/>
          <w:szCs w:val="24"/>
          <w:lang w:val="pl-PL"/>
        </w:rPr>
        <w:t>Włoszech</w:t>
      </w:r>
      <w:r w:rsidR="0004136C" w:rsidRPr="002739AA">
        <w:rPr>
          <w:sz w:val="24"/>
          <w:szCs w:val="24"/>
          <w:lang w:val="pl-PL"/>
        </w:rPr>
        <w:t xml:space="preserve"> </w:t>
      </w:r>
      <w:r>
        <w:rPr>
          <w:sz w:val="24"/>
          <w:szCs w:val="24"/>
          <w:lang w:val="pl-PL"/>
        </w:rPr>
        <w:t>i w innych krajach</w:t>
      </w:r>
      <w:r w:rsidR="00C05934" w:rsidRPr="002739AA">
        <w:rPr>
          <w:sz w:val="24"/>
          <w:szCs w:val="24"/>
          <w:lang w:val="pl-PL"/>
        </w:rPr>
        <w:t>.</w:t>
      </w:r>
    </w:p>
    <w:p w14:paraId="68C01469" w14:textId="27C87721" w:rsidR="00381FA4" w:rsidRPr="002739AA" w:rsidRDefault="002739AA" w:rsidP="00381FA4">
      <w:pPr>
        <w:widowControl w:val="0"/>
        <w:spacing w:line="273" w:lineRule="auto"/>
        <w:jc w:val="both"/>
        <w:rPr>
          <w:b/>
          <w:sz w:val="24"/>
          <w:szCs w:val="24"/>
          <w:lang w:val="pl-PL"/>
        </w:rPr>
      </w:pPr>
      <w:r w:rsidRPr="002739AA">
        <w:rPr>
          <w:b/>
          <w:sz w:val="24"/>
          <w:szCs w:val="24"/>
          <w:lang w:val="pl-PL"/>
        </w:rPr>
        <w:t>Uniwersytet Petersburski jest afiliowanym cz</w:t>
      </w:r>
      <w:r>
        <w:rPr>
          <w:b/>
          <w:sz w:val="24"/>
          <w:szCs w:val="24"/>
          <w:lang w:val="pl-PL"/>
        </w:rPr>
        <w:t>łonkiem</w:t>
      </w:r>
      <w:r w:rsidR="00381FA4" w:rsidRPr="002739AA">
        <w:rPr>
          <w:b/>
          <w:sz w:val="24"/>
          <w:szCs w:val="24"/>
          <w:lang w:val="pl-PL"/>
        </w:rPr>
        <w:t xml:space="preserve"> ALTE.</w:t>
      </w:r>
    </w:p>
    <w:p w14:paraId="2BDBE36D" w14:textId="240E93C4" w:rsidR="003456E6" w:rsidRPr="002739AA" w:rsidRDefault="003456E6" w:rsidP="003456E6">
      <w:pPr>
        <w:widowControl w:val="0"/>
        <w:spacing w:line="273" w:lineRule="auto"/>
        <w:jc w:val="center"/>
        <w:rPr>
          <w:b/>
          <w:bCs/>
          <w:sz w:val="24"/>
          <w:szCs w:val="24"/>
          <w:lang w:val="en-US"/>
        </w:rPr>
      </w:pPr>
      <w:r w:rsidRPr="002739AA">
        <w:rPr>
          <w:b/>
          <w:bCs/>
          <w:sz w:val="24"/>
          <w:szCs w:val="24"/>
          <w:lang w:val="pl-PL"/>
        </w:rPr>
        <w:t> </w:t>
      </w:r>
      <w:r w:rsidR="002739AA">
        <w:rPr>
          <w:b/>
          <w:bCs/>
          <w:sz w:val="24"/>
          <w:szCs w:val="24"/>
          <w:lang w:val="en-US"/>
        </w:rPr>
        <w:t>Cena testowania</w:t>
      </w:r>
    </w:p>
    <w:tbl>
      <w:tblPr>
        <w:tblW w:w="5000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34"/>
        <w:gridCol w:w="3689"/>
      </w:tblGrid>
      <w:tr w:rsidR="00E12D07" w:rsidRPr="009634D7" w14:paraId="0E08D713" w14:textId="77777777" w:rsidTr="00EC7D06">
        <w:trPr>
          <w:tblCellSpacing w:w="7" w:type="dxa"/>
          <w:jc w:val="center"/>
        </w:trPr>
        <w:tc>
          <w:tcPr>
            <w:tcW w:w="30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9999"/>
            <w:vAlign w:val="center"/>
            <w:hideMark/>
          </w:tcPr>
          <w:p w14:paraId="2DB099ED" w14:textId="041DB747" w:rsidR="003456E6" w:rsidRPr="002739AA" w:rsidRDefault="002739AA" w:rsidP="00873F71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eastAsia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val="en-US" w:eastAsia="ru-RU"/>
              </w:rPr>
              <w:t>Poziom</w:t>
            </w:r>
          </w:p>
        </w:tc>
        <w:tc>
          <w:tcPr>
            <w:tcW w:w="1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9999"/>
            <w:vAlign w:val="center"/>
            <w:hideMark/>
          </w:tcPr>
          <w:p w14:paraId="6B0DDDF4" w14:textId="691E0FBA" w:rsidR="003456E6" w:rsidRPr="009634D7" w:rsidRDefault="002739AA" w:rsidP="002739AA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val="en-US" w:eastAsia="ru-RU"/>
              </w:rPr>
              <w:t>Cena testowania</w:t>
            </w:r>
            <w:r w:rsidR="003456E6" w:rsidRPr="009634D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r>
              <w:rPr>
                <w:rFonts w:eastAsia="Times New Roman"/>
                <w:b/>
                <w:bCs/>
                <w:sz w:val="24"/>
                <w:szCs w:val="24"/>
                <w:lang w:val="en-US" w:eastAsia="ru-RU"/>
              </w:rPr>
              <w:t>waluta</w:t>
            </w:r>
          </w:p>
        </w:tc>
      </w:tr>
      <w:tr w:rsidR="00E12D07" w:rsidRPr="00EF71D8" w14:paraId="1617791A" w14:textId="77777777" w:rsidTr="00EC7D06">
        <w:trPr>
          <w:tblCellSpacing w:w="7" w:type="dxa"/>
          <w:jc w:val="center"/>
        </w:trPr>
        <w:tc>
          <w:tcPr>
            <w:tcW w:w="30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2FAA14" w14:textId="6F86D45F" w:rsidR="00A113C9" w:rsidRPr="00CC5AFC" w:rsidRDefault="00CC5AFC" w:rsidP="00CC5AFC">
            <w:pPr>
              <w:contextualSpacing/>
              <w:jc w:val="both"/>
              <w:rPr>
                <w:rFonts w:eastAsia="Times New Roman"/>
                <w:sz w:val="24"/>
                <w:szCs w:val="24"/>
                <w:lang w:val="pl-PL" w:eastAsia="ru-RU"/>
              </w:rPr>
            </w:pPr>
            <w:r w:rsidRPr="00CC5AFC">
              <w:rPr>
                <w:rFonts w:eastAsia="Times New Roman"/>
                <w:sz w:val="24"/>
                <w:szCs w:val="24"/>
                <w:lang w:val="pl-PL" w:eastAsia="ru-RU"/>
              </w:rPr>
              <w:t>Poziom elementarny</w:t>
            </w:r>
            <w:r w:rsidR="00A113C9" w:rsidRPr="00CC5AFC">
              <w:rPr>
                <w:rFonts w:eastAsia="Times New Roman"/>
                <w:sz w:val="24"/>
                <w:szCs w:val="24"/>
                <w:lang w:val="pl-PL" w:eastAsia="ru-RU"/>
              </w:rPr>
              <w:t xml:space="preserve"> (</w:t>
            </w:r>
            <w:r w:rsidR="00A113C9" w:rsidRPr="00A113C9">
              <w:rPr>
                <w:rFonts w:eastAsia="Times New Roman"/>
                <w:sz w:val="24"/>
                <w:szCs w:val="24"/>
                <w:lang w:eastAsia="ru-RU"/>
              </w:rPr>
              <w:t>ТЭУ</w:t>
            </w:r>
            <w:r w:rsidRPr="00CC5AFC">
              <w:rPr>
                <w:rFonts w:eastAsia="Times New Roman"/>
                <w:sz w:val="24"/>
                <w:szCs w:val="24"/>
                <w:lang w:val="pl-PL" w:eastAsia="ru-RU"/>
              </w:rPr>
              <w:t xml:space="preserve"> (TPE)</w:t>
            </w:r>
            <w:r w:rsidR="00A113C9" w:rsidRPr="00CC5AFC">
              <w:rPr>
                <w:rFonts w:eastAsia="Times New Roman"/>
                <w:sz w:val="24"/>
                <w:szCs w:val="24"/>
                <w:lang w:val="pl-PL" w:eastAsia="ru-RU"/>
              </w:rPr>
              <w:t>/</w:t>
            </w:r>
            <w:r w:rsidR="00A113C9" w:rsidRPr="00A113C9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="00A113C9" w:rsidRPr="00CC5AFC">
              <w:rPr>
                <w:rFonts w:eastAsia="Times New Roman"/>
                <w:sz w:val="24"/>
                <w:szCs w:val="24"/>
                <w:lang w:val="pl-PL" w:eastAsia="ru-RU"/>
              </w:rPr>
              <w:t>1)</w:t>
            </w:r>
          </w:p>
        </w:tc>
        <w:tc>
          <w:tcPr>
            <w:tcW w:w="1906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29953A" w14:textId="77777777" w:rsidR="00EC7D06" w:rsidRPr="00EC7D06" w:rsidRDefault="00EC7D06" w:rsidP="00EC7D0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pl-PL" w:eastAsia="ru-RU"/>
              </w:rPr>
            </w:pPr>
            <w:r w:rsidRPr="00EC7D06">
              <w:rPr>
                <w:rFonts w:eastAsia="Times New Roman"/>
                <w:sz w:val="24"/>
                <w:szCs w:val="24"/>
                <w:lang w:val="pl-PL" w:eastAsia="ru-RU"/>
              </w:rPr>
              <w:t>Zgodnie z cennikiem</w:t>
            </w:r>
            <w:r w:rsidR="00A113C9" w:rsidRPr="00EC7D06">
              <w:rPr>
                <w:rFonts w:eastAsia="Times New Roman"/>
                <w:sz w:val="24"/>
                <w:szCs w:val="24"/>
                <w:lang w:val="pl-PL" w:eastAsia="ru-RU"/>
              </w:rPr>
              <w:t xml:space="preserve">, </w:t>
            </w:r>
          </w:p>
          <w:p w14:paraId="339C8141" w14:textId="288089FA" w:rsidR="00A113C9" w:rsidRPr="00EC7D06" w:rsidRDefault="00EC7D06" w:rsidP="00EC7D0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pl-PL" w:eastAsia="ru-RU"/>
              </w:rPr>
            </w:pPr>
            <w:r>
              <w:rPr>
                <w:rFonts w:eastAsia="Times New Roman"/>
                <w:sz w:val="24"/>
                <w:szCs w:val="24"/>
                <w:lang w:val="pl-PL" w:eastAsia="ru-RU"/>
              </w:rPr>
              <w:t>obowiązyjąc</w:t>
            </w:r>
            <w:r w:rsidRPr="00EC7D06">
              <w:rPr>
                <w:rFonts w:eastAsia="Times New Roman"/>
                <w:sz w:val="24"/>
                <w:szCs w:val="24"/>
                <w:lang w:val="pl-PL" w:eastAsia="ru-RU"/>
              </w:rPr>
              <w:t>ym w</w:t>
            </w:r>
            <w:r w:rsidR="00A113C9" w:rsidRPr="00EC7D06">
              <w:rPr>
                <w:rFonts w:eastAsia="Times New Roman"/>
                <w:sz w:val="24"/>
                <w:szCs w:val="24"/>
                <w:lang w:val="pl-PL" w:eastAsia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val="pl-PL" w:eastAsia="ru-RU"/>
              </w:rPr>
              <w:t>instytucji</w:t>
            </w:r>
          </w:p>
        </w:tc>
      </w:tr>
      <w:tr w:rsidR="00E12D07" w:rsidRPr="00EF71D8" w14:paraId="4FB48E70" w14:textId="77777777" w:rsidTr="00EC7D06">
        <w:trPr>
          <w:tblCellSpacing w:w="7" w:type="dxa"/>
          <w:jc w:val="center"/>
        </w:trPr>
        <w:tc>
          <w:tcPr>
            <w:tcW w:w="30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8D8FCC" w14:textId="6181835E" w:rsidR="00A113C9" w:rsidRPr="00CC5AFC" w:rsidRDefault="00CC5AFC" w:rsidP="00CC5AFC">
            <w:pPr>
              <w:contextualSpacing/>
              <w:jc w:val="both"/>
              <w:rPr>
                <w:rFonts w:eastAsia="Times New Roman"/>
                <w:sz w:val="24"/>
                <w:szCs w:val="24"/>
                <w:lang w:val="pl-PL" w:eastAsia="ru-RU"/>
              </w:rPr>
            </w:pPr>
            <w:r w:rsidRPr="00CC5AFC">
              <w:rPr>
                <w:rFonts w:eastAsia="Times New Roman"/>
                <w:sz w:val="24"/>
                <w:szCs w:val="24"/>
                <w:lang w:val="pl-PL" w:eastAsia="ru-RU"/>
              </w:rPr>
              <w:t>Poziom bazowy</w:t>
            </w:r>
            <w:r w:rsidR="00A113C9" w:rsidRPr="00CC5AFC">
              <w:rPr>
                <w:rFonts w:eastAsia="Times New Roman"/>
                <w:sz w:val="24"/>
                <w:szCs w:val="24"/>
                <w:lang w:val="pl-PL" w:eastAsia="ru-RU"/>
              </w:rPr>
              <w:t xml:space="preserve"> (</w:t>
            </w:r>
            <w:r w:rsidR="00A113C9" w:rsidRPr="00A113C9">
              <w:rPr>
                <w:rFonts w:eastAsia="Times New Roman"/>
                <w:sz w:val="24"/>
                <w:szCs w:val="24"/>
                <w:lang w:eastAsia="ru-RU"/>
              </w:rPr>
              <w:t>ТБУ</w:t>
            </w:r>
            <w:r w:rsidRPr="00CC5AFC">
              <w:rPr>
                <w:rFonts w:eastAsia="Times New Roman"/>
                <w:sz w:val="24"/>
                <w:szCs w:val="24"/>
                <w:lang w:val="pl-PL" w:eastAsia="ru-RU"/>
              </w:rPr>
              <w:t xml:space="preserve"> (TPB)</w:t>
            </w:r>
            <w:r w:rsidR="00A113C9" w:rsidRPr="00CC5AFC">
              <w:rPr>
                <w:rFonts w:eastAsia="Times New Roman"/>
                <w:sz w:val="24"/>
                <w:szCs w:val="24"/>
                <w:lang w:val="pl-PL" w:eastAsia="ru-RU"/>
              </w:rPr>
              <w:t>/</w:t>
            </w:r>
            <w:r w:rsidR="00A113C9" w:rsidRPr="00A113C9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="00A113C9" w:rsidRPr="00CC5AFC">
              <w:rPr>
                <w:rFonts w:eastAsia="Times New Roman"/>
                <w:sz w:val="24"/>
                <w:szCs w:val="24"/>
                <w:lang w:val="pl-PL" w:eastAsia="ru-RU"/>
              </w:rPr>
              <w:t>2)</w:t>
            </w:r>
          </w:p>
        </w:tc>
        <w:tc>
          <w:tcPr>
            <w:tcW w:w="1906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D2452C" w14:textId="77777777" w:rsidR="00A113C9" w:rsidRPr="00CC5AFC" w:rsidRDefault="00A113C9" w:rsidP="00873F7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pl-PL" w:eastAsia="ru-RU"/>
              </w:rPr>
            </w:pPr>
          </w:p>
        </w:tc>
      </w:tr>
      <w:tr w:rsidR="00E12D07" w:rsidRPr="00EF71D8" w14:paraId="22063127" w14:textId="77777777" w:rsidTr="00EC7D06">
        <w:trPr>
          <w:tblCellSpacing w:w="7" w:type="dxa"/>
          <w:jc w:val="center"/>
        </w:trPr>
        <w:tc>
          <w:tcPr>
            <w:tcW w:w="30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C93647" w14:textId="67C42712" w:rsidR="00A113C9" w:rsidRPr="00CC5AFC" w:rsidRDefault="00CC5AFC" w:rsidP="00CC5AFC">
            <w:pPr>
              <w:contextualSpacing/>
              <w:jc w:val="both"/>
              <w:rPr>
                <w:rFonts w:eastAsia="Times New Roman"/>
                <w:sz w:val="24"/>
                <w:szCs w:val="24"/>
                <w:lang w:val="pl-PL" w:eastAsia="ru-RU"/>
              </w:rPr>
            </w:pPr>
            <w:r w:rsidRPr="00CC5AFC">
              <w:rPr>
                <w:rFonts w:eastAsia="Times New Roman"/>
                <w:sz w:val="24"/>
                <w:szCs w:val="24"/>
                <w:lang w:val="pl-PL" w:eastAsia="ru-RU"/>
              </w:rPr>
              <w:t>Pierwszy poziom certyfikacyjny</w:t>
            </w:r>
            <w:r w:rsidR="00A113C9" w:rsidRPr="00CC5AFC">
              <w:rPr>
                <w:rFonts w:eastAsia="Times New Roman"/>
                <w:sz w:val="24"/>
                <w:szCs w:val="24"/>
                <w:lang w:val="pl-PL" w:eastAsia="ru-RU"/>
              </w:rPr>
              <w:t xml:space="preserve">  (</w:t>
            </w:r>
            <w:r w:rsidR="00A113C9" w:rsidRPr="00A113C9">
              <w:rPr>
                <w:rFonts w:eastAsia="Times New Roman"/>
                <w:sz w:val="24"/>
                <w:szCs w:val="24"/>
                <w:lang w:eastAsia="ru-RU"/>
              </w:rPr>
              <w:t>ТРКИ</w:t>
            </w:r>
            <w:r w:rsidR="00A113C9" w:rsidRPr="00CC5AFC">
              <w:rPr>
                <w:rFonts w:eastAsia="Times New Roman"/>
                <w:sz w:val="24"/>
                <w:szCs w:val="24"/>
                <w:lang w:val="pl-PL" w:eastAsia="ru-RU"/>
              </w:rPr>
              <w:t>-I</w:t>
            </w:r>
            <w:r w:rsidRPr="00CC5AFC">
              <w:rPr>
                <w:rFonts w:eastAsia="Times New Roman"/>
                <w:sz w:val="24"/>
                <w:szCs w:val="24"/>
                <w:lang w:val="pl-PL" w:eastAsia="ru-RU"/>
              </w:rPr>
              <w:t xml:space="preserve"> (TJRJO-I)</w:t>
            </w:r>
            <w:r w:rsidR="00A113C9" w:rsidRPr="00CC5AFC">
              <w:rPr>
                <w:rFonts w:eastAsia="Times New Roman"/>
                <w:sz w:val="24"/>
                <w:szCs w:val="24"/>
                <w:lang w:val="pl-PL" w:eastAsia="ru-RU"/>
              </w:rPr>
              <w:t>/</w:t>
            </w:r>
            <w:r w:rsidR="00A113C9" w:rsidRPr="00A113C9">
              <w:rPr>
                <w:rFonts w:eastAsia="Times New Roman"/>
                <w:sz w:val="24"/>
                <w:szCs w:val="24"/>
                <w:lang w:eastAsia="ru-RU"/>
              </w:rPr>
              <w:t>В</w:t>
            </w:r>
            <w:r w:rsidR="00A113C9" w:rsidRPr="00CC5AFC">
              <w:rPr>
                <w:rFonts w:eastAsia="Times New Roman"/>
                <w:sz w:val="24"/>
                <w:szCs w:val="24"/>
                <w:lang w:val="pl-PL" w:eastAsia="ru-RU"/>
              </w:rPr>
              <w:t>1)</w:t>
            </w:r>
          </w:p>
        </w:tc>
        <w:tc>
          <w:tcPr>
            <w:tcW w:w="1906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342899" w14:textId="77777777" w:rsidR="00A113C9" w:rsidRPr="00CC5AFC" w:rsidRDefault="00A113C9" w:rsidP="00873F7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pl-PL" w:eastAsia="ru-RU"/>
              </w:rPr>
            </w:pPr>
          </w:p>
        </w:tc>
      </w:tr>
      <w:tr w:rsidR="00E12D07" w:rsidRPr="00EF71D8" w14:paraId="3FEE96CB" w14:textId="77777777" w:rsidTr="00EC7D06">
        <w:trPr>
          <w:tblCellSpacing w:w="7" w:type="dxa"/>
          <w:jc w:val="center"/>
        </w:trPr>
        <w:tc>
          <w:tcPr>
            <w:tcW w:w="30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986827" w14:textId="246FEBA1" w:rsidR="00A113C9" w:rsidRPr="00CC5AFC" w:rsidRDefault="00CC5AFC" w:rsidP="00CC5AFC">
            <w:pPr>
              <w:contextualSpacing/>
              <w:jc w:val="both"/>
              <w:rPr>
                <w:rFonts w:eastAsia="Times New Roman"/>
                <w:sz w:val="24"/>
                <w:szCs w:val="24"/>
                <w:lang w:val="pl-PL" w:eastAsia="ru-RU"/>
              </w:rPr>
            </w:pPr>
            <w:r>
              <w:rPr>
                <w:rFonts w:eastAsia="Times New Roman"/>
                <w:sz w:val="24"/>
                <w:szCs w:val="24"/>
                <w:lang w:val="pl-PL" w:eastAsia="ru-RU"/>
              </w:rPr>
              <w:t>D</w:t>
            </w:r>
            <w:r w:rsidRPr="00CC5AFC">
              <w:rPr>
                <w:rFonts w:eastAsia="Times New Roman"/>
                <w:sz w:val="24"/>
                <w:szCs w:val="24"/>
                <w:lang w:val="pl-PL" w:eastAsia="ru-RU"/>
              </w:rPr>
              <w:t>r</w:t>
            </w:r>
            <w:r>
              <w:rPr>
                <w:rFonts w:eastAsia="Times New Roman"/>
                <w:sz w:val="24"/>
                <w:szCs w:val="24"/>
                <w:lang w:val="pl-PL" w:eastAsia="ru-RU"/>
              </w:rPr>
              <w:t>ugi</w:t>
            </w:r>
            <w:r w:rsidRPr="00CC5AFC">
              <w:rPr>
                <w:rFonts w:eastAsia="Times New Roman"/>
                <w:sz w:val="24"/>
                <w:szCs w:val="24"/>
                <w:lang w:val="pl-PL" w:eastAsia="ru-RU"/>
              </w:rPr>
              <w:t xml:space="preserve"> poziom certyfikacyjny  (</w:t>
            </w:r>
            <w:r w:rsidRPr="00A113C9">
              <w:rPr>
                <w:rFonts w:eastAsia="Times New Roman"/>
                <w:sz w:val="24"/>
                <w:szCs w:val="24"/>
                <w:lang w:eastAsia="ru-RU"/>
              </w:rPr>
              <w:t>ТРКИ</w:t>
            </w:r>
            <w:r w:rsidRPr="00CC5AFC">
              <w:rPr>
                <w:rFonts w:eastAsia="Times New Roman"/>
                <w:sz w:val="24"/>
                <w:szCs w:val="24"/>
                <w:lang w:val="pl-PL" w:eastAsia="ru-RU"/>
              </w:rPr>
              <w:t>-I</w:t>
            </w:r>
            <w:r>
              <w:rPr>
                <w:rFonts w:eastAsia="Times New Roman"/>
                <w:sz w:val="24"/>
                <w:szCs w:val="24"/>
                <w:lang w:val="pl-PL" w:eastAsia="ru-RU"/>
              </w:rPr>
              <w:t>I</w:t>
            </w:r>
            <w:r w:rsidRPr="00CC5AFC">
              <w:rPr>
                <w:rFonts w:eastAsia="Times New Roman"/>
                <w:sz w:val="24"/>
                <w:szCs w:val="24"/>
                <w:lang w:val="pl-PL" w:eastAsia="ru-RU"/>
              </w:rPr>
              <w:t xml:space="preserve"> (TJRJO-I</w:t>
            </w:r>
            <w:r>
              <w:rPr>
                <w:rFonts w:eastAsia="Times New Roman"/>
                <w:sz w:val="24"/>
                <w:szCs w:val="24"/>
                <w:lang w:val="pl-PL" w:eastAsia="ru-RU"/>
              </w:rPr>
              <w:t>I</w:t>
            </w:r>
            <w:r w:rsidRPr="00CC5AFC">
              <w:rPr>
                <w:rFonts w:eastAsia="Times New Roman"/>
                <w:sz w:val="24"/>
                <w:szCs w:val="24"/>
                <w:lang w:val="pl-PL" w:eastAsia="ru-RU"/>
              </w:rPr>
              <w:t>)/</w:t>
            </w:r>
            <w:r w:rsidRPr="00A113C9">
              <w:rPr>
                <w:rFonts w:eastAsia="Times New Roman"/>
                <w:sz w:val="24"/>
                <w:szCs w:val="24"/>
                <w:lang w:eastAsia="ru-RU"/>
              </w:rPr>
              <w:t>В</w:t>
            </w:r>
            <w:r w:rsidRPr="00EC7D06">
              <w:rPr>
                <w:rFonts w:eastAsia="Times New Roman"/>
                <w:sz w:val="24"/>
                <w:szCs w:val="24"/>
                <w:lang w:val="pl-PL" w:eastAsia="ru-RU"/>
              </w:rPr>
              <w:t>2</w:t>
            </w:r>
            <w:r w:rsidRPr="00CC5AFC">
              <w:rPr>
                <w:rFonts w:eastAsia="Times New Roman"/>
                <w:sz w:val="24"/>
                <w:szCs w:val="24"/>
                <w:lang w:val="pl-PL" w:eastAsia="ru-RU"/>
              </w:rPr>
              <w:t>)</w:t>
            </w:r>
          </w:p>
        </w:tc>
        <w:tc>
          <w:tcPr>
            <w:tcW w:w="1906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E088D9" w14:textId="77777777" w:rsidR="00A113C9" w:rsidRPr="00CC5AFC" w:rsidRDefault="00A113C9" w:rsidP="00873F71">
            <w:pPr>
              <w:spacing w:after="0" w:line="240" w:lineRule="auto"/>
              <w:rPr>
                <w:rFonts w:eastAsia="Times New Roman"/>
                <w:sz w:val="24"/>
                <w:szCs w:val="24"/>
                <w:lang w:val="pl-PL" w:eastAsia="ru-RU"/>
              </w:rPr>
            </w:pPr>
          </w:p>
        </w:tc>
      </w:tr>
      <w:tr w:rsidR="00E12D07" w:rsidRPr="00EF71D8" w14:paraId="35554B65" w14:textId="77777777" w:rsidTr="00EC7D06">
        <w:trPr>
          <w:tblCellSpacing w:w="7" w:type="dxa"/>
          <w:jc w:val="center"/>
        </w:trPr>
        <w:tc>
          <w:tcPr>
            <w:tcW w:w="30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1BB8CC" w14:textId="463BCAA5" w:rsidR="00A113C9" w:rsidRPr="00EC7D06" w:rsidRDefault="00EC7D06" w:rsidP="00EC7D06">
            <w:pPr>
              <w:contextualSpacing/>
              <w:jc w:val="both"/>
              <w:rPr>
                <w:rFonts w:eastAsia="Times New Roman"/>
                <w:sz w:val="24"/>
                <w:szCs w:val="24"/>
                <w:lang w:val="pl-PL" w:eastAsia="ru-RU"/>
              </w:rPr>
            </w:pPr>
            <w:r>
              <w:rPr>
                <w:rFonts w:eastAsia="Times New Roman"/>
                <w:sz w:val="24"/>
                <w:szCs w:val="24"/>
                <w:lang w:val="pl-PL" w:eastAsia="ru-RU"/>
              </w:rPr>
              <w:t>T</w:t>
            </w:r>
            <w:r w:rsidRPr="00CC5AFC">
              <w:rPr>
                <w:rFonts w:eastAsia="Times New Roman"/>
                <w:sz w:val="24"/>
                <w:szCs w:val="24"/>
                <w:lang w:val="pl-PL" w:eastAsia="ru-RU"/>
              </w:rPr>
              <w:t>r</w:t>
            </w:r>
            <w:r>
              <w:rPr>
                <w:rFonts w:eastAsia="Times New Roman"/>
                <w:sz w:val="24"/>
                <w:szCs w:val="24"/>
                <w:lang w:val="pl-PL" w:eastAsia="ru-RU"/>
              </w:rPr>
              <w:t>zeci</w:t>
            </w:r>
            <w:r w:rsidRPr="00CC5AFC">
              <w:rPr>
                <w:rFonts w:eastAsia="Times New Roman"/>
                <w:sz w:val="24"/>
                <w:szCs w:val="24"/>
                <w:lang w:val="pl-PL" w:eastAsia="ru-RU"/>
              </w:rPr>
              <w:t xml:space="preserve"> poziom certyfikacyjny  (</w:t>
            </w:r>
            <w:r w:rsidRPr="00A113C9">
              <w:rPr>
                <w:rFonts w:eastAsia="Times New Roman"/>
                <w:sz w:val="24"/>
                <w:szCs w:val="24"/>
                <w:lang w:eastAsia="ru-RU"/>
              </w:rPr>
              <w:t>ТРКИ</w:t>
            </w:r>
            <w:r w:rsidRPr="00CC5AFC">
              <w:rPr>
                <w:rFonts w:eastAsia="Times New Roman"/>
                <w:sz w:val="24"/>
                <w:szCs w:val="24"/>
                <w:lang w:val="pl-PL"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val="pl-PL" w:eastAsia="ru-RU"/>
              </w:rPr>
              <w:t>II</w:t>
            </w:r>
            <w:r w:rsidRPr="00CC5AFC">
              <w:rPr>
                <w:rFonts w:eastAsia="Times New Roman"/>
                <w:sz w:val="24"/>
                <w:szCs w:val="24"/>
                <w:lang w:val="pl-PL" w:eastAsia="ru-RU"/>
              </w:rPr>
              <w:t>I (TJRJO-</w:t>
            </w:r>
            <w:r>
              <w:rPr>
                <w:rFonts w:eastAsia="Times New Roman"/>
                <w:sz w:val="24"/>
                <w:szCs w:val="24"/>
                <w:lang w:val="pl-PL" w:eastAsia="ru-RU"/>
              </w:rPr>
              <w:t>II</w:t>
            </w:r>
            <w:r w:rsidRPr="00CC5AFC">
              <w:rPr>
                <w:rFonts w:eastAsia="Times New Roman"/>
                <w:sz w:val="24"/>
                <w:szCs w:val="24"/>
                <w:lang w:val="pl-PL" w:eastAsia="ru-RU"/>
              </w:rPr>
              <w:t>I)/</w:t>
            </w:r>
            <w:r w:rsidRPr="00EC7D06">
              <w:rPr>
                <w:rFonts w:eastAsia="Times New Roman"/>
                <w:sz w:val="24"/>
                <w:szCs w:val="24"/>
                <w:lang w:val="pl-PL" w:eastAsia="ru-RU"/>
              </w:rPr>
              <w:t>C</w:t>
            </w:r>
            <w:r w:rsidRPr="00CC5AFC">
              <w:rPr>
                <w:rFonts w:eastAsia="Times New Roman"/>
                <w:sz w:val="24"/>
                <w:szCs w:val="24"/>
                <w:lang w:val="pl-PL" w:eastAsia="ru-RU"/>
              </w:rPr>
              <w:t>1)</w:t>
            </w:r>
          </w:p>
        </w:tc>
        <w:tc>
          <w:tcPr>
            <w:tcW w:w="1906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8D35CA" w14:textId="77777777" w:rsidR="00A113C9" w:rsidRPr="00EC7D06" w:rsidRDefault="00A113C9" w:rsidP="00873F7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pl-PL" w:eastAsia="ru-RU"/>
              </w:rPr>
            </w:pPr>
          </w:p>
        </w:tc>
      </w:tr>
      <w:tr w:rsidR="00E12D07" w:rsidRPr="00EF71D8" w14:paraId="7A208C57" w14:textId="77777777" w:rsidTr="00EC7D06">
        <w:trPr>
          <w:tblCellSpacing w:w="7" w:type="dxa"/>
          <w:jc w:val="center"/>
        </w:trPr>
        <w:tc>
          <w:tcPr>
            <w:tcW w:w="30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3A2055" w14:textId="53598CC2" w:rsidR="00A113C9" w:rsidRPr="00EC7D06" w:rsidRDefault="00EC7D06" w:rsidP="00EC7D06">
            <w:pPr>
              <w:contextualSpacing/>
              <w:jc w:val="both"/>
              <w:rPr>
                <w:rFonts w:eastAsia="Times New Roman"/>
                <w:sz w:val="24"/>
                <w:szCs w:val="24"/>
                <w:lang w:val="pl-PL" w:eastAsia="ru-RU"/>
              </w:rPr>
            </w:pPr>
            <w:r>
              <w:rPr>
                <w:rFonts w:eastAsia="Times New Roman"/>
                <w:sz w:val="24"/>
                <w:szCs w:val="24"/>
                <w:lang w:val="pl-PL" w:eastAsia="ru-RU"/>
              </w:rPr>
              <w:t>Czwa</w:t>
            </w:r>
            <w:r w:rsidRPr="00CC5AFC">
              <w:rPr>
                <w:rFonts w:eastAsia="Times New Roman"/>
                <w:sz w:val="24"/>
                <w:szCs w:val="24"/>
                <w:lang w:val="pl-PL" w:eastAsia="ru-RU"/>
              </w:rPr>
              <w:t>r</w:t>
            </w:r>
            <w:r>
              <w:rPr>
                <w:rFonts w:eastAsia="Times New Roman"/>
                <w:sz w:val="24"/>
                <w:szCs w:val="24"/>
                <w:lang w:val="pl-PL" w:eastAsia="ru-RU"/>
              </w:rPr>
              <w:t>t</w:t>
            </w:r>
            <w:r w:rsidRPr="00CC5AFC">
              <w:rPr>
                <w:rFonts w:eastAsia="Times New Roman"/>
                <w:sz w:val="24"/>
                <w:szCs w:val="24"/>
                <w:lang w:val="pl-PL" w:eastAsia="ru-RU"/>
              </w:rPr>
              <w:t>y poziom certyfikacyjny  (</w:t>
            </w:r>
            <w:r w:rsidRPr="00A113C9">
              <w:rPr>
                <w:rFonts w:eastAsia="Times New Roman"/>
                <w:sz w:val="24"/>
                <w:szCs w:val="24"/>
                <w:lang w:eastAsia="ru-RU"/>
              </w:rPr>
              <w:t>ТРКИ</w:t>
            </w:r>
            <w:r w:rsidRPr="00CC5AFC">
              <w:rPr>
                <w:rFonts w:eastAsia="Times New Roman"/>
                <w:sz w:val="24"/>
                <w:szCs w:val="24"/>
                <w:lang w:val="pl-PL" w:eastAsia="ru-RU"/>
              </w:rPr>
              <w:t>-I</w:t>
            </w:r>
            <w:r>
              <w:rPr>
                <w:rFonts w:eastAsia="Times New Roman"/>
                <w:sz w:val="24"/>
                <w:szCs w:val="24"/>
                <w:lang w:val="pl-PL" w:eastAsia="ru-RU"/>
              </w:rPr>
              <w:t>V</w:t>
            </w:r>
            <w:r w:rsidRPr="00CC5AFC">
              <w:rPr>
                <w:rFonts w:eastAsia="Times New Roman"/>
                <w:sz w:val="24"/>
                <w:szCs w:val="24"/>
                <w:lang w:val="pl-PL" w:eastAsia="ru-RU"/>
              </w:rPr>
              <w:t xml:space="preserve"> (TJRJO-I</w:t>
            </w:r>
            <w:r>
              <w:rPr>
                <w:rFonts w:eastAsia="Times New Roman"/>
                <w:sz w:val="24"/>
                <w:szCs w:val="24"/>
                <w:lang w:val="pl-PL" w:eastAsia="ru-RU"/>
              </w:rPr>
              <w:t>V</w:t>
            </w:r>
            <w:r w:rsidRPr="00CC5AFC">
              <w:rPr>
                <w:rFonts w:eastAsia="Times New Roman"/>
                <w:sz w:val="24"/>
                <w:szCs w:val="24"/>
                <w:lang w:val="pl-PL" w:eastAsia="ru-RU"/>
              </w:rPr>
              <w:t>)/</w:t>
            </w:r>
            <w:r>
              <w:rPr>
                <w:rFonts w:eastAsia="Times New Roman"/>
                <w:sz w:val="24"/>
                <w:szCs w:val="24"/>
                <w:lang w:val="pl-PL" w:eastAsia="ru-RU"/>
              </w:rPr>
              <w:t>C2</w:t>
            </w:r>
            <w:r w:rsidRPr="00CC5AFC">
              <w:rPr>
                <w:rFonts w:eastAsia="Times New Roman"/>
                <w:sz w:val="24"/>
                <w:szCs w:val="24"/>
                <w:lang w:val="pl-PL" w:eastAsia="ru-RU"/>
              </w:rPr>
              <w:t>)</w:t>
            </w:r>
          </w:p>
        </w:tc>
        <w:tc>
          <w:tcPr>
            <w:tcW w:w="1906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F73105" w14:textId="77777777" w:rsidR="00A113C9" w:rsidRPr="00EC7D06" w:rsidRDefault="00A113C9" w:rsidP="00873F7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pl-PL" w:eastAsia="ru-RU"/>
              </w:rPr>
            </w:pPr>
          </w:p>
        </w:tc>
      </w:tr>
    </w:tbl>
    <w:p w14:paraId="4DB4EBA7" w14:textId="77777777" w:rsidR="003456E6" w:rsidRPr="00EC7D06" w:rsidRDefault="003456E6" w:rsidP="003456E6">
      <w:pPr>
        <w:widowControl w:val="0"/>
        <w:spacing w:line="273" w:lineRule="auto"/>
        <w:jc w:val="center"/>
        <w:rPr>
          <w:b/>
          <w:bCs/>
          <w:sz w:val="24"/>
          <w:szCs w:val="24"/>
          <w:lang w:val="pl-PL"/>
        </w:rPr>
      </w:pPr>
    </w:p>
    <w:p w14:paraId="30C13DDC" w14:textId="18353FD6" w:rsidR="003456E6" w:rsidRPr="009634D7" w:rsidRDefault="002739AA" w:rsidP="003456E6">
      <w:pPr>
        <w:widowControl w:val="0"/>
        <w:spacing w:line="273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lastRenderedPageBreak/>
        <w:t>Najbliższe sesje testowania</w:t>
      </w:r>
    </w:p>
    <w:tbl>
      <w:tblPr>
        <w:tblW w:w="5000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98"/>
        <w:gridCol w:w="3125"/>
      </w:tblGrid>
      <w:tr w:rsidR="00E12D07" w:rsidRPr="009634D7" w14:paraId="6B2824AD" w14:textId="77777777" w:rsidTr="00E12D07">
        <w:trPr>
          <w:tblCellSpacing w:w="7" w:type="dxa"/>
          <w:jc w:val="center"/>
        </w:trPr>
        <w:tc>
          <w:tcPr>
            <w:tcW w:w="3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9999"/>
            <w:vAlign w:val="center"/>
            <w:hideMark/>
          </w:tcPr>
          <w:p w14:paraId="006EF2BF" w14:textId="765585EE" w:rsidR="003456E6" w:rsidRPr="002739AA" w:rsidRDefault="002739AA" w:rsidP="00873F71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eastAsia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val="en-US" w:eastAsia="ru-RU"/>
              </w:rPr>
              <w:t>Poziom</w:t>
            </w:r>
          </w:p>
        </w:tc>
        <w:tc>
          <w:tcPr>
            <w:tcW w:w="1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9999"/>
            <w:vAlign w:val="center"/>
            <w:hideMark/>
          </w:tcPr>
          <w:p w14:paraId="3B634A5A" w14:textId="1DCC6CC3" w:rsidR="003456E6" w:rsidRPr="002739AA" w:rsidRDefault="002739AA" w:rsidP="00873F71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eastAsia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val="en-US" w:eastAsia="ru-RU"/>
              </w:rPr>
              <w:t>Data</w:t>
            </w:r>
          </w:p>
        </w:tc>
      </w:tr>
      <w:tr w:rsidR="00EC7D06" w:rsidRPr="00EF71D8" w14:paraId="5D2861A1" w14:textId="77777777" w:rsidTr="00E12D07">
        <w:trPr>
          <w:tblCellSpacing w:w="7" w:type="dxa"/>
          <w:jc w:val="center"/>
        </w:trPr>
        <w:tc>
          <w:tcPr>
            <w:tcW w:w="3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13FF2C" w14:textId="455F226F" w:rsidR="00EC7D06" w:rsidRPr="00EC7D06" w:rsidRDefault="00EC7D06" w:rsidP="00873F71">
            <w:pPr>
              <w:contextualSpacing/>
              <w:jc w:val="both"/>
              <w:rPr>
                <w:rFonts w:eastAsia="Times New Roman"/>
                <w:sz w:val="24"/>
                <w:szCs w:val="24"/>
                <w:lang w:val="pl-PL" w:eastAsia="ru-RU"/>
              </w:rPr>
            </w:pPr>
            <w:r w:rsidRPr="00CC5AFC">
              <w:rPr>
                <w:rFonts w:eastAsia="Times New Roman"/>
                <w:sz w:val="24"/>
                <w:szCs w:val="24"/>
                <w:lang w:val="pl-PL" w:eastAsia="ru-RU"/>
              </w:rPr>
              <w:t>Poziom elementarny (</w:t>
            </w:r>
            <w:r w:rsidRPr="00A113C9">
              <w:rPr>
                <w:rFonts w:eastAsia="Times New Roman"/>
                <w:sz w:val="24"/>
                <w:szCs w:val="24"/>
                <w:lang w:eastAsia="ru-RU"/>
              </w:rPr>
              <w:t>ТЭУ</w:t>
            </w:r>
            <w:r w:rsidRPr="00CC5AFC">
              <w:rPr>
                <w:rFonts w:eastAsia="Times New Roman"/>
                <w:sz w:val="24"/>
                <w:szCs w:val="24"/>
                <w:lang w:val="pl-PL" w:eastAsia="ru-RU"/>
              </w:rPr>
              <w:t xml:space="preserve"> (TPE)/</w:t>
            </w:r>
            <w:r w:rsidRPr="00A113C9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CC5AFC">
              <w:rPr>
                <w:rFonts w:eastAsia="Times New Roman"/>
                <w:sz w:val="24"/>
                <w:szCs w:val="24"/>
                <w:lang w:val="pl-PL" w:eastAsia="ru-RU"/>
              </w:rPr>
              <w:t>1)</w:t>
            </w:r>
          </w:p>
        </w:tc>
        <w:tc>
          <w:tcPr>
            <w:tcW w:w="1613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603144C7" w14:textId="7F26E408" w:rsidR="00EC7D06" w:rsidRPr="00D3167A" w:rsidRDefault="00EC7D06" w:rsidP="002739A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pl-PL" w:eastAsia="ru-RU"/>
              </w:rPr>
            </w:pPr>
            <w:r w:rsidRPr="00D3167A">
              <w:rPr>
                <w:rFonts w:eastAsia="Times New Roman"/>
                <w:sz w:val="24"/>
                <w:szCs w:val="24"/>
                <w:lang w:val="pl-PL" w:eastAsia="ru-RU"/>
              </w:rPr>
              <w:t>Zgodnie z harmonogramem</w:t>
            </w:r>
            <w:r w:rsidR="00D3167A" w:rsidRPr="00D3167A">
              <w:rPr>
                <w:rFonts w:eastAsia="Times New Roman"/>
                <w:sz w:val="24"/>
                <w:szCs w:val="24"/>
                <w:lang w:val="pl-PL" w:eastAsia="ru-RU"/>
              </w:rPr>
              <w:t xml:space="preserve"> odpowiedniego oś</w:t>
            </w:r>
            <w:r w:rsidR="00D3167A">
              <w:rPr>
                <w:rFonts w:eastAsia="Times New Roman"/>
                <w:sz w:val="24"/>
                <w:szCs w:val="24"/>
                <w:lang w:val="pl-PL" w:eastAsia="ru-RU"/>
              </w:rPr>
              <w:t>rodka</w:t>
            </w:r>
          </w:p>
        </w:tc>
      </w:tr>
      <w:tr w:rsidR="00EC7D06" w:rsidRPr="00EF71D8" w14:paraId="490DF065" w14:textId="77777777" w:rsidTr="00E12D07">
        <w:trPr>
          <w:tblCellSpacing w:w="7" w:type="dxa"/>
          <w:jc w:val="center"/>
        </w:trPr>
        <w:tc>
          <w:tcPr>
            <w:tcW w:w="3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36476F" w14:textId="67F6EFAD" w:rsidR="00EC7D06" w:rsidRPr="00EC7D06" w:rsidRDefault="00EC7D06" w:rsidP="00873F71">
            <w:pPr>
              <w:contextualSpacing/>
              <w:jc w:val="both"/>
              <w:rPr>
                <w:rFonts w:eastAsia="Times New Roman"/>
                <w:sz w:val="24"/>
                <w:szCs w:val="24"/>
                <w:lang w:val="pl-PL" w:eastAsia="ru-RU"/>
              </w:rPr>
            </w:pPr>
            <w:r w:rsidRPr="00CC5AFC">
              <w:rPr>
                <w:rFonts w:eastAsia="Times New Roman"/>
                <w:sz w:val="24"/>
                <w:szCs w:val="24"/>
                <w:lang w:val="pl-PL" w:eastAsia="ru-RU"/>
              </w:rPr>
              <w:t>Poziom bazowy (</w:t>
            </w:r>
            <w:r w:rsidRPr="00A113C9">
              <w:rPr>
                <w:rFonts w:eastAsia="Times New Roman"/>
                <w:sz w:val="24"/>
                <w:szCs w:val="24"/>
                <w:lang w:eastAsia="ru-RU"/>
              </w:rPr>
              <w:t>ТБУ</w:t>
            </w:r>
            <w:r w:rsidRPr="00CC5AFC">
              <w:rPr>
                <w:rFonts w:eastAsia="Times New Roman"/>
                <w:sz w:val="24"/>
                <w:szCs w:val="24"/>
                <w:lang w:val="pl-PL" w:eastAsia="ru-RU"/>
              </w:rPr>
              <w:t xml:space="preserve"> (TPB)/</w:t>
            </w:r>
            <w:r w:rsidRPr="00A113C9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CC5AFC">
              <w:rPr>
                <w:rFonts w:eastAsia="Times New Roman"/>
                <w:sz w:val="24"/>
                <w:szCs w:val="24"/>
                <w:lang w:val="pl-PL" w:eastAsia="ru-RU"/>
              </w:rPr>
              <w:t>2)</w:t>
            </w:r>
          </w:p>
        </w:tc>
        <w:tc>
          <w:tcPr>
            <w:tcW w:w="1613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4A5F6762" w14:textId="77777777" w:rsidR="00EC7D06" w:rsidRPr="00EC7D06" w:rsidRDefault="00EC7D06" w:rsidP="00873F7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pl-PL" w:eastAsia="ru-RU"/>
              </w:rPr>
            </w:pPr>
          </w:p>
        </w:tc>
      </w:tr>
      <w:tr w:rsidR="00EC7D06" w:rsidRPr="00EF71D8" w14:paraId="3D755EDC" w14:textId="77777777" w:rsidTr="00E12D07">
        <w:trPr>
          <w:tblCellSpacing w:w="7" w:type="dxa"/>
          <w:jc w:val="center"/>
        </w:trPr>
        <w:tc>
          <w:tcPr>
            <w:tcW w:w="3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CC2BB5" w14:textId="7DAA5BEE" w:rsidR="00EC7D06" w:rsidRPr="00EC7D06" w:rsidRDefault="00EC7D06" w:rsidP="00873F71">
            <w:pPr>
              <w:contextualSpacing/>
              <w:jc w:val="both"/>
              <w:rPr>
                <w:rFonts w:eastAsia="Times New Roman"/>
                <w:sz w:val="24"/>
                <w:szCs w:val="24"/>
                <w:lang w:val="pl-PL" w:eastAsia="ru-RU"/>
              </w:rPr>
            </w:pPr>
            <w:r w:rsidRPr="00CC5AFC">
              <w:rPr>
                <w:rFonts w:eastAsia="Times New Roman"/>
                <w:sz w:val="24"/>
                <w:szCs w:val="24"/>
                <w:lang w:val="pl-PL" w:eastAsia="ru-RU"/>
              </w:rPr>
              <w:t>Pierwszy poziom certyfikacyjny  (</w:t>
            </w:r>
            <w:r w:rsidRPr="00A113C9">
              <w:rPr>
                <w:rFonts w:eastAsia="Times New Roman"/>
                <w:sz w:val="24"/>
                <w:szCs w:val="24"/>
                <w:lang w:eastAsia="ru-RU"/>
              </w:rPr>
              <w:t>ТРКИ</w:t>
            </w:r>
            <w:r w:rsidRPr="00CC5AFC">
              <w:rPr>
                <w:rFonts w:eastAsia="Times New Roman"/>
                <w:sz w:val="24"/>
                <w:szCs w:val="24"/>
                <w:lang w:val="pl-PL" w:eastAsia="ru-RU"/>
              </w:rPr>
              <w:t>-I (TJRJO-I)/</w:t>
            </w:r>
            <w:r w:rsidRPr="00A113C9">
              <w:rPr>
                <w:rFonts w:eastAsia="Times New Roman"/>
                <w:sz w:val="24"/>
                <w:szCs w:val="24"/>
                <w:lang w:eastAsia="ru-RU"/>
              </w:rPr>
              <w:t>В</w:t>
            </w:r>
            <w:r w:rsidRPr="00CC5AFC">
              <w:rPr>
                <w:rFonts w:eastAsia="Times New Roman"/>
                <w:sz w:val="24"/>
                <w:szCs w:val="24"/>
                <w:lang w:val="pl-PL" w:eastAsia="ru-RU"/>
              </w:rPr>
              <w:t>1)</w:t>
            </w:r>
          </w:p>
        </w:tc>
        <w:tc>
          <w:tcPr>
            <w:tcW w:w="1613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51B59080" w14:textId="77777777" w:rsidR="00EC7D06" w:rsidRPr="00EC7D06" w:rsidRDefault="00EC7D06" w:rsidP="00873F7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pl-PL" w:eastAsia="ru-RU"/>
              </w:rPr>
            </w:pPr>
          </w:p>
        </w:tc>
      </w:tr>
      <w:tr w:rsidR="00EC7D06" w:rsidRPr="00EF71D8" w14:paraId="39202EF1" w14:textId="77777777" w:rsidTr="00E12D07">
        <w:trPr>
          <w:tblCellSpacing w:w="7" w:type="dxa"/>
          <w:jc w:val="center"/>
        </w:trPr>
        <w:tc>
          <w:tcPr>
            <w:tcW w:w="3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C4E806" w14:textId="075A1F07" w:rsidR="00EC7D06" w:rsidRPr="00EC7D06" w:rsidRDefault="00EC7D06" w:rsidP="00873F71">
            <w:pPr>
              <w:contextualSpacing/>
              <w:jc w:val="both"/>
              <w:rPr>
                <w:rFonts w:eastAsia="Times New Roman"/>
                <w:sz w:val="24"/>
                <w:szCs w:val="24"/>
                <w:lang w:val="pl-PL" w:eastAsia="ru-RU"/>
              </w:rPr>
            </w:pPr>
            <w:r>
              <w:rPr>
                <w:rFonts w:eastAsia="Times New Roman"/>
                <w:sz w:val="24"/>
                <w:szCs w:val="24"/>
                <w:lang w:val="pl-PL" w:eastAsia="ru-RU"/>
              </w:rPr>
              <w:t>D</w:t>
            </w:r>
            <w:r w:rsidRPr="00CC5AFC">
              <w:rPr>
                <w:rFonts w:eastAsia="Times New Roman"/>
                <w:sz w:val="24"/>
                <w:szCs w:val="24"/>
                <w:lang w:val="pl-PL" w:eastAsia="ru-RU"/>
              </w:rPr>
              <w:t>r</w:t>
            </w:r>
            <w:r>
              <w:rPr>
                <w:rFonts w:eastAsia="Times New Roman"/>
                <w:sz w:val="24"/>
                <w:szCs w:val="24"/>
                <w:lang w:val="pl-PL" w:eastAsia="ru-RU"/>
              </w:rPr>
              <w:t>ugi</w:t>
            </w:r>
            <w:r w:rsidRPr="00CC5AFC">
              <w:rPr>
                <w:rFonts w:eastAsia="Times New Roman"/>
                <w:sz w:val="24"/>
                <w:szCs w:val="24"/>
                <w:lang w:val="pl-PL" w:eastAsia="ru-RU"/>
              </w:rPr>
              <w:t xml:space="preserve"> poziom certyfikacyjny  (</w:t>
            </w:r>
            <w:r w:rsidRPr="00A113C9">
              <w:rPr>
                <w:rFonts w:eastAsia="Times New Roman"/>
                <w:sz w:val="24"/>
                <w:szCs w:val="24"/>
                <w:lang w:eastAsia="ru-RU"/>
              </w:rPr>
              <w:t>ТРКИ</w:t>
            </w:r>
            <w:r w:rsidRPr="00CC5AFC">
              <w:rPr>
                <w:rFonts w:eastAsia="Times New Roman"/>
                <w:sz w:val="24"/>
                <w:szCs w:val="24"/>
                <w:lang w:val="pl-PL" w:eastAsia="ru-RU"/>
              </w:rPr>
              <w:t>-I</w:t>
            </w:r>
            <w:r>
              <w:rPr>
                <w:rFonts w:eastAsia="Times New Roman"/>
                <w:sz w:val="24"/>
                <w:szCs w:val="24"/>
                <w:lang w:val="pl-PL" w:eastAsia="ru-RU"/>
              </w:rPr>
              <w:t>I</w:t>
            </w:r>
            <w:r w:rsidRPr="00CC5AFC">
              <w:rPr>
                <w:rFonts w:eastAsia="Times New Roman"/>
                <w:sz w:val="24"/>
                <w:szCs w:val="24"/>
                <w:lang w:val="pl-PL" w:eastAsia="ru-RU"/>
              </w:rPr>
              <w:t xml:space="preserve"> (TJRJO-I</w:t>
            </w:r>
            <w:r>
              <w:rPr>
                <w:rFonts w:eastAsia="Times New Roman"/>
                <w:sz w:val="24"/>
                <w:szCs w:val="24"/>
                <w:lang w:val="pl-PL" w:eastAsia="ru-RU"/>
              </w:rPr>
              <w:t>I</w:t>
            </w:r>
            <w:r w:rsidRPr="00CC5AFC">
              <w:rPr>
                <w:rFonts w:eastAsia="Times New Roman"/>
                <w:sz w:val="24"/>
                <w:szCs w:val="24"/>
                <w:lang w:val="pl-PL" w:eastAsia="ru-RU"/>
              </w:rPr>
              <w:t>)/</w:t>
            </w:r>
            <w:r w:rsidRPr="00A113C9">
              <w:rPr>
                <w:rFonts w:eastAsia="Times New Roman"/>
                <w:sz w:val="24"/>
                <w:szCs w:val="24"/>
                <w:lang w:eastAsia="ru-RU"/>
              </w:rPr>
              <w:t>В</w:t>
            </w:r>
            <w:r w:rsidRPr="00EC7D06">
              <w:rPr>
                <w:rFonts w:eastAsia="Times New Roman"/>
                <w:sz w:val="24"/>
                <w:szCs w:val="24"/>
                <w:lang w:val="pl-PL" w:eastAsia="ru-RU"/>
              </w:rPr>
              <w:t>2</w:t>
            </w:r>
            <w:r w:rsidRPr="00CC5AFC">
              <w:rPr>
                <w:rFonts w:eastAsia="Times New Roman"/>
                <w:sz w:val="24"/>
                <w:szCs w:val="24"/>
                <w:lang w:val="pl-PL" w:eastAsia="ru-RU"/>
              </w:rPr>
              <w:t>)</w:t>
            </w:r>
          </w:p>
        </w:tc>
        <w:tc>
          <w:tcPr>
            <w:tcW w:w="1613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4F0620AB" w14:textId="77777777" w:rsidR="00EC7D06" w:rsidRPr="00EC7D06" w:rsidRDefault="00EC7D06" w:rsidP="00873F7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pl-PL" w:eastAsia="ru-RU"/>
              </w:rPr>
            </w:pPr>
          </w:p>
        </w:tc>
      </w:tr>
      <w:tr w:rsidR="00EC7D06" w:rsidRPr="00EF71D8" w14:paraId="114FA62F" w14:textId="77777777" w:rsidTr="00E12D07">
        <w:trPr>
          <w:tblCellSpacing w:w="7" w:type="dxa"/>
          <w:jc w:val="center"/>
        </w:trPr>
        <w:tc>
          <w:tcPr>
            <w:tcW w:w="3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B59FD4" w14:textId="6C3125F5" w:rsidR="00EC7D06" w:rsidRPr="00EC7D06" w:rsidRDefault="00EC7D06" w:rsidP="00873F71">
            <w:pPr>
              <w:contextualSpacing/>
              <w:jc w:val="both"/>
              <w:rPr>
                <w:rFonts w:eastAsia="Times New Roman"/>
                <w:sz w:val="24"/>
                <w:szCs w:val="24"/>
                <w:lang w:val="pl-PL" w:eastAsia="ru-RU"/>
              </w:rPr>
            </w:pPr>
            <w:r>
              <w:rPr>
                <w:rFonts w:eastAsia="Times New Roman"/>
                <w:sz w:val="24"/>
                <w:szCs w:val="24"/>
                <w:lang w:val="pl-PL" w:eastAsia="ru-RU"/>
              </w:rPr>
              <w:t>T</w:t>
            </w:r>
            <w:r w:rsidRPr="00CC5AFC">
              <w:rPr>
                <w:rFonts w:eastAsia="Times New Roman"/>
                <w:sz w:val="24"/>
                <w:szCs w:val="24"/>
                <w:lang w:val="pl-PL" w:eastAsia="ru-RU"/>
              </w:rPr>
              <w:t>r</w:t>
            </w:r>
            <w:r>
              <w:rPr>
                <w:rFonts w:eastAsia="Times New Roman"/>
                <w:sz w:val="24"/>
                <w:szCs w:val="24"/>
                <w:lang w:val="pl-PL" w:eastAsia="ru-RU"/>
              </w:rPr>
              <w:t>zeci</w:t>
            </w:r>
            <w:r w:rsidRPr="00CC5AFC">
              <w:rPr>
                <w:rFonts w:eastAsia="Times New Roman"/>
                <w:sz w:val="24"/>
                <w:szCs w:val="24"/>
                <w:lang w:val="pl-PL" w:eastAsia="ru-RU"/>
              </w:rPr>
              <w:t xml:space="preserve"> poziom certyfikacyjny  (</w:t>
            </w:r>
            <w:r w:rsidRPr="00A113C9">
              <w:rPr>
                <w:rFonts w:eastAsia="Times New Roman"/>
                <w:sz w:val="24"/>
                <w:szCs w:val="24"/>
                <w:lang w:eastAsia="ru-RU"/>
              </w:rPr>
              <w:t>ТРКИ</w:t>
            </w:r>
            <w:r w:rsidRPr="00CC5AFC">
              <w:rPr>
                <w:rFonts w:eastAsia="Times New Roman"/>
                <w:sz w:val="24"/>
                <w:szCs w:val="24"/>
                <w:lang w:val="pl-PL"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val="pl-PL" w:eastAsia="ru-RU"/>
              </w:rPr>
              <w:t>II</w:t>
            </w:r>
            <w:r w:rsidRPr="00CC5AFC">
              <w:rPr>
                <w:rFonts w:eastAsia="Times New Roman"/>
                <w:sz w:val="24"/>
                <w:szCs w:val="24"/>
                <w:lang w:val="pl-PL" w:eastAsia="ru-RU"/>
              </w:rPr>
              <w:t>I (TJRJO-</w:t>
            </w:r>
            <w:r>
              <w:rPr>
                <w:rFonts w:eastAsia="Times New Roman"/>
                <w:sz w:val="24"/>
                <w:szCs w:val="24"/>
                <w:lang w:val="pl-PL" w:eastAsia="ru-RU"/>
              </w:rPr>
              <w:t>II</w:t>
            </w:r>
            <w:r w:rsidRPr="00CC5AFC">
              <w:rPr>
                <w:rFonts w:eastAsia="Times New Roman"/>
                <w:sz w:val="24"/>
                <w:szCs w:val="24"/>
                <w:lang w:val="pl-PL" w:eastAsia="ru-RU"/>
              </w:rPr>
              <w:t>I)/</w:t>
            </w:r>
            <w:r w:rsidRPr="00EC7D06">
              <w:rPr>
                <w:rFonts w:eastAsia="Times New Roman"/>
                <w:sz w:val="24"/>
                <w:szCs w:val="24"/>
                <w:lang w:val="pl-PL" w:eastAsia="ru-RU"/>
              </w:rPr>
              <w:t>C</w:t>
            </w:r>
            <w:r w:rsidRPr="00CC5AFC">
              <w:rPr>
                <w:rFonts w:eastAsia="Times New Roman"/>
                <w:sz w:val="24"/>
                <w:szCs w:val="24"/>
                <w:lang w:val="pl-PL" w:eastAsia="ru-RU"/>
              </w:rPr>
              <w:t>1)</w:t>
            </w:r>
          </w:p>
        </w:tc>
        <w:tc>
          <w:tcPr>
            <w:tcW w:w="1613" w:type="pct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2CC15E69" w14:textId="77777777" w:rsidR="00EC7D06" w:rsidRPr="00EC7D06" w:rsidRDefault="00EC7D06" w:rsidP="00873F7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pl-PL" w:eastAsia="ru-RU"/>
              </w:rPr>
            </w:pPr>
          </w:p>
        </w:tc>
      </w:tr>
      <w:tr w:rsidR="00EC7D06" w:rsidRPr="00EF71D8" w14:paraId="788D9C84" w14:textId="77777777" w:rsidTr="00E12D07">
        <w:trPr>
          <w:tblCellSpacing w:w="7" w:type="dxa"/>
          <w:jc w:val="center"/>
        </w:trPr>
        <w:tc>
          <w:tcPr>
            <w:tcW w:w="3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A709DA" w14:textId="2F38D8D6" w:rsidR="00EC7D06" w:rsidRPr="00EC7D06" w:rsidRDefault="00EC7D06" w:rsidP="00873F71">
            <w:pPr>
              <w:contextualSpacing/>
              <w:jc w:val="both"/>
              <w:rPr>
                <w:rFonts w:eastAsia="Times New Roman"/>
                <w:sz w:val="24"/>
                <w:szCs w:val="24"/>
                <w:lang w:val="pl-PL" w:eastAsia="ru-RU"/>
              </w:rPr>
            </w:pPr>
            <w:r>
              <w:rPr>
                <w:rFonts w:eastAsia="Times New Roman"/>
                <w:sz w:val="24"/>
                <w:szCs w:val="24"/>
                <w:lang w:val="pl-PL" w:eastAsia="ru-RU"/>
              </w:rPr>
              <w:t>Czwa</w:t>
            </w:r>
            <w:r w:rsidRPr="00CC5AFC">
              <w:rPr>
                <w:rFonts w:eastAsia="Times New Roman"/>
                <w:sz w:val="24"/>
                <w:szCs w:val="24"/>
                <w:lang w:val="pl-PL" w:eastAsia="ru-RU"/>
              </w:rPr>
              <w:t>r</w:t>
            </w:r>
            <w:r>
              <w:rPr>
                <w:rFonts w:eastAsia="Times New Roman"/>
                <w:sz w:val="24"/>
                <w:szCs w:val="24"/>
                <w:lang w:val="pl-PL" w:eastAsia="ru-RU"/>
              </w:rPr>
              <w:t>t</w:t>
            </w:r>
            <w:r w:rsidRPr="00CC5AFC">
              <w:rPr>
                <w:rFonts w:eastAsia="Times New Roman"/>
                <w:sz w:val="24"/>
                <w:szCs w:val="24"/>
                <w:lang w:val="pl-PL" w:eastAsia="ru-RU"/>
              </w:rPr>
              <w:t>y poziom certyfikacyjny  (</w:t>
            </w:r>
            <w:r w:rsidRPr="00A113C9">
              <w:rPr>
                <w:rFonts w:eastAsia="Times New Roman"/>
                <w:sz w:val="24"/>
                <w:szCs w:val="24"/>
                <w:lang w:eastAsia="ru-RU"/>
              </w:rPr>
              <w:t>ТРКИ</w:t>
            </w:r>
            <w:r w:rsidRPr="00CC5AFC">
              <w:rPr>
                <w:rFonts w:eastAsia="Times New Roman"/>
                <w:sz w:val="24"/>
                <w:szCs w:val="24"/>
                <w:lang w:val="pl-PL" w:eastAsia="ru-RU"/>
              </w:rPr>
              <w:t>-I</w:t>
            </w:r>
            <w:r>
              <w:rPr>
                <w:rFonts w:eastAsia="Times New Roman"/>
                <w:sz w:val="24"/>
                <w:szCs w:val="24"/>
                <w:lang w:val="pl-PL" w:eastAsia="ru-RU"/>
              </w:rPr>
              <w:t>V</w:t>
            </w:r>
            <w:r w:rsidRPr="00CC5AFC">
              <w:rPr>
                <w:rFonts w:eastAsia="Times New Roman"/>
                <w:sz w:val="24"/>
                <w:szCs w:val="24"/>
                <w:lang w:val="pl-PL" w:eastAsia="ru-RU"/>
              </w:rPr>
              <w:t xml:space="preserve"> (TJRJO-I</w:t>
            </w:r>
            <w:r>
              <w:rPr>
                <w:rFonts w:eastAsia="Times New Roman"/>
                <w:sz w:val="24"/>
                <w:szCs w:val="24"/>
                <w:lang w:val="pl-PL" w:eastAsia="ru-RU"/>
              </w:rPr>
              <w:t>V</w:t>
            </w:r>
            <w:r w:rsidRPr="00CC5AFC">
              <w:rPr>
                <w:rFonts w:eastAsia="Times New Roman"/>
                <w:sz w:val="24"/>
                <w:szCs w:val="24"/>
                <w:lang w:val="pl-PL" w:eastAsia="ru-RU"/>
              </w:rPr>
              <w:t>)/</w:t>
            </w:r>
            <w:r>
              <w:rPr>
                <w:rFonts w:eastAsia="Times New Roman"/>
                <w:sz w:val="24"/>
                <w:szCs w:val="24"/>
                <w:lang w:val="pl-PL" w:eastAsia="ru-RU"/>
              </w:rPr>
              <w:t>C2</w:t>
            </w:r>
            <w:r w:rsidRPr="00CC5AFC">
              <w:rPr>
                <w:rFonts w:eastAsia="Times New Roman"/>
                <w:sz w:val="24"/>
                <w:szCs w:val="24"/>
                <w:lang w:val="pl-PL" w:eastAsia="ru-RU"/>
              </w:rPr>
              <w:t>)</w:t>
            </w:r>
          </w:p>
        </w:tc>
        <w:tc>
          <w:tcPr>
            <w:tcW w:w="1613" w:type="pct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31D38D" w14:textId="77777777" w:rsidR="00EC7D06" w:rsidRPr="00EC7D06" w:rsidRDefault="00EC7D06" w:rsidP="00873F7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pl-PL" w:eastAsia="ru-RU"/>
              </w:rPr>
            </w:pPr>
          </w:p>
        </w:tc>
      </w:tr>
    </w:tbl>
    <w:p w14:paraId="6BBA5B0D" w14:textId="77777777" w:rsidR="006B456A" w:rsidRPr="00EC7D06" w:rsidRDefault="006B456A" w:rsidP="003456E6">
      <w:pPr>
        <w:widowControl w:val="0"/>
        <w:spacing w:line="273" w:lineRule="auto"/>
        <w:jc w:val="center"/>
        <w:rPr>
          <w:sz w:val="24"/>
          <w:szCs w:val="24"/>
          <w:lang w:val="pl-PL"/>
        </w:rPr>
      </w:pPr>
    </w:p>
    <w:p w14:paraId="6743FF86" w14:textId="7A6FF329" w:rsidR="003456E6" w:rsidRPr="00EC7D06" w:rsidRDefault="00EC7D06" w:rsidP="003456E6">
      <w:pPr>
        <w:widowControl w:val="0"/>
        <w:spacing w:line="273" w:lineRule="auto"/>
        <w:jc w:val="center"/>
        <w:rPr>
          <w:sz w:val="24"/>
          <w:szCs w:val="24"/>
          <w:lang w:val="pl-PL"/>
        </w:rPr>
      </w:pPr>
      <w:r w:rsidRPr="00EC7D06">
        <w:rPr>
          <w:b/>
          <w:bCs/>
          <w:sz w:val="24"/>
          <w:szCs w:val="24"/>
          <w:lang w:val="pl-PL"/>
        </w:rPr>
        <w:t>Tryb organizowania testowania dla osób niepełnosprawnych</w:t>
      </w:r>
    </w:p>
    <w:p w14:paraId="36AEB6FC" w14:textId="639E5157" w:rsidR="003456E6" w:rsidRPr="004B7C04" w:rsidRDefault="00EC7D06" w:rsidP="003456E6">
      <w:pPr>
        <w:jc w:val="both"/>
        <w:rPr>
          <w:sz w:val="24"/>
          <w:szCs w:val="24"/>
          <w:lang w:val="pl-PL"/>
        </w:rPr>
      </w:pPr>
      <w:r w:rsidRPr="004B7C04">
        <w:rPr>
          <w:sz w:val="24"/>
          <w:szCs w:val="24"/>
          <w:lang w:val="pl-PL"/>
        </w:rPr>
        <w:t>Dla osób</w:t>
      </w:r>
      <w:r w:rsidR="00D3167A">
        <w:rPr>
          <w:sz w:val="24"/>
          <w:szCs w:val="24"/>
          <w:lang w:val="pl-PL"/>
        </w:rPr>
        <w:t xml:space="preserve"> z ograniczeniami zdrowotnymi</w:t>
      </w:r>
      <w:r w:rsidR="0050196E">
        <w:rPr>
          <w:sz w:val="24"/>
          <w:szCs w:val="24"/>
          <w:lang w:val="pl-PL"/>
        </w:rPr>
        <w:t xml:space="preserve"> lub niepełnosprawnych</w:t>
      </w:r>
      <w:r w:rsidR="00D3167A">
        <w:rPr>
          <w:sz w:val="24"/>
          <w:szCs w:val="24"/>
          <w:lang w:val="pl-PL"/>
        </w:rPr>
        <w:t xml:space="preserve">, </w:t>
      </w:r>
      <w:r w:rsidR="00D3167A" w:rsidRPr="004B7C04">
        <w:rPr>
          <w:sz w:val="24"/>
          <w:szCs w:val="24"/>
          <w:lang w:val="pl-PL"/>
        </w:rPr>
        <w:t>kt</w:t>
      </w:r>
      <w:r w:rsidR="00D3167A">
        <w:rPr>
          <w:sz w:val="24"/>
          <w:szCs w:val="24"/>
          <w:lang w:val="pl-PL"/>
        </w:rPr>
        <w:t>óre</w:t>
      </w:r>
      <w:r w:rsidR="00D3167A" w:rsidRPr="004B7C04">
        <w:rPr>
          <w:sz w:val="24"/>
          <w:szCs w:val="24"/>
          <w:lang w:val="pl-PL"/>
        </w:rPr>
        <w:t xml:space="preserve"> </w:t>
      </w:r>
      <w:r w:rsidRPr="004B7C04">
        <w:rPr>
          <w:sz w:val="24"/>
          <w:szCs w:val="24"/>
          <w:lang w:val="pl-PL"/>
        </w:rPr>
        <w:t xml:space="preserve">ubiegają się o certyfikat potwierdzający pomyślny wynik </w:t>
      </w:r>
      <w:r w:rsidR="0050196E">
        <w:rPr>
          <w:sz w:val="24"/>
          <w:szCs w:val="24"/>
          <w:lang w:val="pl-PL"/>
        </w:rPr>
        <w:t>Testowania z języka rosyjskiego,</w:t>
      </w:r>
      <w:r w:rsidR="004B7C04" w:rsidRPr="004B7C04">
        <w:rPr>
          <w:sz w:val="24"/>
          <w:szCs w:val="24"/>
          <w:lang w:val="pl-PL"/>
        </w:rPr>
        <w:t xml:space="preserve"> </w:t>
      </w:r>
      <w:r w:rsidR="004B7C04">
        <w:rPr>
          <w:sz w:val="24"/>
          <w:szCs w:val="24"/>
          <w:lang w:val="pl-PL"/>
        </w:rPr>
        <w:t xml:space="preserve">testowanie odbywa się w trybie </w:t>
      </w:r>
      <w:r w:rsidR="0050196E">
        <w:rPr>
          <w:sz w:val="24"/>
          <w:szCs w:val="24"/>
          <w:lang w:val="pl-PL"/>
        </w:rPr>
        <w:t xml:space="preserve">ustalanym </w:t>
      </w:r>
      <w:r w:rsidR="004B7C04">
        <w:rPr>
          <w:sz w:val="24"/>
          <w:szCs w:val="24"/>
          <w:lang w:val="pl-PL"/>
        </w:rPr>
        <w:t>indywidualn</w:t>
      </w:r>
      <w:r w:rsidR="0050196E">
        <w:rPr>
          <w:sz w:val="24"/>
          <w:szCs w:val="24"/>
          <w:lang w:val="pl-PL"/>
        </w:rPr>
        <w:t>ie</w:t>
      </w:r>
      <w:r w:rsidR="003456E6" w:rsidRPr="004B7C04">
        <w:rPr>
          <w:sz w:val="24"/>
          <w:szCs w:val="24"/>
          <w:lang w:val="pl-PL"/>
        </w:rPr>
        <w:t>.</w:t>
      </w:r>
      <w:r w:rsidR="003456E6" w:rsidRPr="009634D7">
        <w:rPr>
          <w:rStyle w:val="Odwoanieprzypisudolnego"/>
          <w:sz w:val="24"/>
          <w:szCs w:val="24"/>
        </w:rPr>
        <w:footnoteReference w:id="1"/>
      </w:r>
    </w:p>
    <w:p w14:paraId="67AEAC53" w14:textId="0125B7B7" w:rsidR="003456E6" w:rsidRPr="007350E7" w:rsidRDefault="002739AA" w:rsidP="002739AA">
      <w:pPr>
        <w:widowControl w:val="0"/>
        <w:tabs>
          <w:tab w:val="center" w:pos="4819"/>
          <w:tab w:val="left" w:pos="8807"/>
        </w:tabs>
        <w:rPr>
          <w:b/>
          <w:bCs/>
          <w:sz w:val="24"/>
          <w:szCs w:val="24"/>
          <w:lang w:val="pl-PL"/>
        </w:rPr>
      </w:pPr>
      <w:r w:rsidRPr="004B7C04">
        <w:rPr>
          <w:b/>
          <w:bCs/>
          <w:sz w:val="24"/>
          <w:szCs w:val="24"/>
          <w:lang w:val="pl-PL"/>
        </w:rPr>
        <w:tab/>
      </w:r>
      <w:r w:rsidR="004B7C04" w:rsidRPr="007350E7">
        <w:rPr>
          <w:b/>
          <w:bCs/>
          <w:sz w:val="24"/>
          <w:szCs w:val="24"/>
          <w:lang w:val="pl-PL"/>
        </w:rPr>
        <w:t>Materiały do przygotowania się</w:t>
      </w:r>
      <w:r w:rsidRPr="007350E7">
        <w:rPr>
          <w:b/>
          <w:bCs/>
          <w:sz w:val="24"/>
          <w:szCs w:val="24"/>
          <w:lang w:val="pl-PL"/>
        </w:rPr>
        <w:tab/>
      </w:r>
    </w:p>
    <w:p w14:paraId="3315D0A2" w14:textId="10C600D3" w:rsidR="003456E6" w:rsidRPr="007350E7" w:rsidRDefault="007350E7" w:rsidP="003456E6">
      <w:pPr>
        <w:widowControl w:val="0"/>
        <w:jc w:val="both"/>
        <w:rPr>
          <w:bCs/>
          <w:sz w:val="24"/>
          <w:szCs w:val="24"/>
          <w:lang w:val="pl-PL"/>
        </w:rPr>
      </w:pPr>
      <w:r w:rsidRPr="007350E7">
        <w:rPr>
          <w:bCs/>
          <w:sz w:val="24"/>
          <w:szCs w:val="24"/>
          <w:lang w:val="pl-PL"/>
        </w:rPr>
        <w:t>Próbne testy dla przygotowują</w:t>
      </w:r>
      <w:r>
        <w:rPr>
          <w:bCs/>
          <w:sz w:val="24"/>
          <w:szCs w:val="24"/>
          <w:lang w:val="pl-PL"/>
        </w:rPr>
        <w:t>cych</w:t>
      </w:r>
      <w:r w:rsidRPr="007350E7">
        <w:rPr>
          <w:bCs/>
          <w:sz w:val="24"/>
          <w:szCs w:val="24"/>
          <w:lang w:val="pl-PL"/>
        </w:rPr>
        <w:t xml:space="preserve"> </w:t>
      </w:r>
      <w:r>
        <w:rPr>
          <w:bCs/>
          <w:sz w:val="24"/>
          <w:szCs w:val="24"/>
          <w:lang w:val="pl-PL"/>
        </w:rPr>
        <w:t>si</w:t>
      </w:r>
      <w:r w:rsidRPr="007350E7">
        <w:rPr>
          <w:bCs/>
          <w:sz w:val="24"/>
          <w:szCs w:val="24"/>
          <w:lang w:val="pl-PL"/>
        </w:rPr>
        <w:t>ę</w:t>
      </w:r>
      <w:r w:rsidR="003456E6" w:rsidRPr="007350E7">
        <w:rPr>
          <w:bCs/>
          <w:sz w:val="24"/>
          <w:szCs w:val="24"/>
          <w:lang w:val="pl-PL"/>
        </w:rPr>
        <w:t xml:space="preserve"> </w:t>
      </w:r>
      <w:r w:rsidRPr="007350E7">
        <w:rPr>
          <w:bCs/>
          <w:sz w:val="24"/>
          <w:szCs w:val="24"/>
          <w:lang w:val="pl-PL"/>
        </w:rPr>
        <w:t>do testowania państwowego z j</w:t>
      </w:r>
      <w:r>
        <w:rPr>
          <w:bCs/>
          <w:sz w:val="24"/>
          <w:szCs w:val="24"/>
          <w:lang w:val="pl-PL"/>
        </w:rPr>
        <w:t xml:space="preserve">ęzyka rosyjskiego jako obcego są dostępne na stronie internetowej </w:t>
      </w:r>
      <w:hyperlink r:id="rId13" w:history="1">
        <w:r w:rsidR="0093311A" w:rsidRPr="007350E7">
          <w:rPr>
            <w:rStyle w:val="Hipercze"/>
            <w:bCs/>
            <w:sz w:val="24"/>
            <w:szCs w:val="24"/>
            <w:lang w:val="pl-PL"/>
          </w:rPr>
          <w:t>Uniwersytetu</w:t>
        </w:r>
      </w:hyperlink>
      <w:r w:rsidR="0093311A" w:rsidRPr="007350E7">
        <w:rPr>
          <w:rStyle w:val="Hipercze"/>
          <w:bCs/>
          <w:sz w:val="24"/>
          <w:szCs w:val="24"/>
          <w:lang w:val="pl-PL"/>
        </w:rPr>
        <w:t xml:space="preserve"> Petersburskiego</w:t>
      </w:r>
      <w:r w:rsidR="003456E6" w:rsidRPr="007350E7">
        <w:rPr>
          <w:bCs/>
          <w:sz w:val="24"/>
          <w:szCs w:val="24"/>
          <w:lang w:val="pl-PL"/>
        </w:rPr>
        <w:t>.</w:t>
      </w:r>
    </w:p>
    <w:p w14:paraId="66F1A094" w14:textId="0C3BF363" w:rsidR="003456E6" w:rsidRPr="00E04264" w:rsidRDefault="0093311A" w:rsidP="003456E6">
      <w:pPr>
        <w:widowControl w:val="0"/>
        <w:jc w:val="center"/>
        <w:rPr>
          <w:b/>
          <w:bCs/>
          <w:sz w:val="24"/>
          <w:szCs w:val="24"/>
          <w:lang w:val="pl-PL"/>
        </w:rPr>
      </w:pPr>
      <w:r w:rsidRPr="00E04264">
        <w:rPr>
          <w:b/>
          <w:bCs/>
          <w:sz w:val="24"/>
          <w:szCs w:val="24"/>
          <w:lang w:val="pl-PL"/>
        </w:rPr>
        <w:t>Zapisy na egzamin</w:t>
      </w:r>
    </w:p>
    <w:p w14:paraId="5EAA43C7" w14:textId="4BA3681F" w:rsidR="003456E6" w:rsidRPr="00E04264" w:rsidRDefault="00E04264" w:rsidP="003456E6">
      <w:p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val="pl-PL" w:eastAsia="ru-RU"/>
        </w:rPr>
      </w:pPr>
      <w:r w:rsidRPr="00E04264">
        <w:rPr>
          <w:rFonts w:eastAsia="Times New Roman"/>
          <w:bCs/>
          <w:sz w:val="24"/>
          <w:szCs w:val="24"/>
          <w:lang w:val="pl-PL" w:eastAsia="ru-RU"/>
        </w:rPr>
        <w:t>Żeby z</w:t>
      </w:r>
      <w:r w:rsidR="0050196E">
        <w:rPr>
          <w:rFonts w:eastAsia="Times New Roman"/>
          <w:bCs/>
          <w:sz w:val="24"/>
          <w:szCs w:val="24"/>
          <w:lang w:val="pl-PL" w:eastAsia="ru-RU"/>
        </w:rPr>
        <w:t>a</w:t>
      </w:r>
      <w:r w:rsidRPr="00E04264">
        <w:rPr>
          <w:rFonts w:eastAsia="Times New Roman"/>
          <w:bCs/>
          <w:sz w:val="24"/>
          <w:szCs w:val="24"/>
          <w:lang w:val="pl-PL" w:eastAsia="ru-RU"/>
        </w:rPr>
        <w:t>pisać się na Testowanie, nale</w:t>
      </w:r>
      <w:r>
        <w:rPr>
          <w:rFonts w:eastAsia="Times New Roman"/>
          <w:bCs/>
          <w:sz w:val="24"/>
          <w:szCs w:val="24"/>
          <w:lang w:val="pl-PL" w:eastAsia="ru-RU"/>
        </w:rPr>
        <w:t>ży</w:t>
      </w:r>
      <w:r w:rsidR="003456E6" w:rsidRPr="00E04264">
        <w:rPr>
          <w:rFonts w:eastAsia="Times New Roman"/>
          <w:bCs/>
          <w:sz w:val="24"/>
          <w:szCs w:val="24"/>
          <w:lang w:val="pl-PL" w:eastAsia="ru-RU"/>
        </w:rPr>
        <w:t>:</w:t>
      </w:r>
    </w:p>
    <w:p w14:paraId="44F7065B" w14:textId="6D4143E2" w:rsidR="003456E6" w:rsidRPr="00A8108F" w:rsidRDefault="00E04264" w:rsidP="00C05934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val="pl-PL" w:eastAsia="ru-RU"/>
        </w:rPr>
      </w:pPr>
      <w:r w:rsidRPr="00E04264">
        <w:rPr>
          <w:rFonts w:eastAsia="Times New Roman"/>
          <w:sz w:val="24"/>
          <w:szCs w:val="24"/>
          <w:lang w:val="pl-PL" w:eastAsia="ru-RU"/>
        </w:rPr>
        <w:t>zgłosić się</w:t>
      </w:r>
      <w:r w:rsidR="0050196E">
        <w:rPr>
          <w:rFonts w:eastAsia="Times New Roman"/>
          <w:sz w:val="24"/>
          <w:szCs w:val="24"/>
          <w:lang w:val="pl-PL" w:eastAsia="ru-RU"/>
        </w:rPr>
        <w:t xml:space="preserve"> do</w:t>
      </w:r>
      <w:r w:rsidR="003456E6" w:rsidRPr="00E04264">
        <w:rPr>
          <w:rFonts w:eastAsia="Times New Roman"/>
          <w:sz w:val="24"/>
          <w:szCs w:val="24"/>
          <w:lang w:val="pl-PL" w:eastAsia="ru-RU"/>
        </w:rPr>
        <w:t xml:space="preserve"> </w:t>
      </w:r>
      <w:r w:rsidR="003456E6" w:rsidRPr="00E04264">
        <w:rPr>
          <w:rFonts w:eastAsia="Times New Roman"/>
          <w:i/>
          <w:sz w:val="24"/>
          <w:szCs w:val="24"/>
          <w:u w:val="single"/>
          <w:lang w:val="pl-PL" w:eastAsia="ru-RU"/>
        </w:rPr>
        <w:t>_____</w:t>
      </w:r>
      <w:r w:rsidR="00EF71D8">
        <w:rPr>
          <w:rFonts w:eastAsia="Times New Roman"/>
          <w:i/>
          <w:sz w:val="24"/>
          <w:szCs w:val="24"/>
          <w:u w:val="single"/>
          <w:lang w:val="pl-PL" w:eastAsia="ru-RU"/>
        </w:rPr>
        <w:t>Centrum Nauczania Języka Rosyjskiego</w:t>
      </w:r>
      <w:r w:rsidR="003456E6" w:rsidRPr="00E04264">
        <w:rPr>
          <w:rFonts w:eastAsia="Times New Roman"/>
          <w:sz w:val="24"/>
          <w:szCs w:val="24"/>
          <w:lang w:val="pl-PL" w:eastAsia="ru-RU"/>
        </w:rPr>
        <w:t xml:space="preserve">__ </w:t>
      </w:r>
      <w:r w:rsidRPr="00E04264">
        <w:rPr>
          <w:rFonts w:eastAsia="Times New Roman"/>
          <w:sz w:val="24"/>
          <w:szCs w:val="24"/>
          <w:lang w:val="pl-PL" w:eastAsia="ru-RU"/>
        </w:rPr>
        <w:t>mailem na adres</w:t>
      </w:r>
      <w:r w:rsidR="00C05934" w:rsidRPr="00E04264">
        <w:rPr>
          <w:rFonts w:eastAsia="Times New Roman"/>
          <w:sz w:val="24"/>
          <w:szCs w:val="24"/>
          <w:lang w:val="pl-PL" w:eastAsia="ru-RU"/>
        </w:rPr>
        <w:t xml:space="preserve"> _____</w:t>
      </w:r>
      <w:r w:rsidR="00EF71D8" w:rsidRPr="00EF71D8">
        <w:rPr>
          <w:lang w:val="pl-PL"/>
        </w:rPr>
        <w:t xml:space="preserve"> </w:t>
      </w:r>
      <w:r w:rsidR="00EF71D8" w:rsidRPr="00EF71D8">
        <w:rPr>
          <w:lang w:val="pl-PL"/>
        </w:rPr>
        <w:t xml:space="preserve">szkola@jezykrosyjski.com.pl </w:t>
      </w:r>
      <w:r w:rsidR="00C05934" w:rsidRPr="00E04264">
        <w:rPr>
          <w:rFonts w:eastAsia="Times New Roman"/>
          <w:sz w:val="24"/>
          <w:szCs w:val="24"/>
          <w:lang w:val="pl-PL" w:eastAsia="ru-RU"/>
        </w:rPr>
        <w:t xml:space="preserve">______ </w:t>
      </w:r>
      <w:r w:rsidRPr="00E04264">
        <w:rPr>
          <w:rFonts w:eastAsia="Times New Roman"/>
          <w:sz w:val="24"/>
          <w:szCs w:val="24"/>
          <w:lang w:val="pl-PL" w:eastAsia="ru-RU"/>
        </w:rPr>
        <w:t>lub osobi</w:t>
      </w:r>
      <w:r>
        <w:rPr>
          <w:rFonts w:eastAsia="Times New Roman"/>
          <w:sz w:val="24"/>
          <w:szCs w:val="24"/>
          <w:lang w:val="pl-PL" w:eastAsia="ru-RU"/>
        </w:rPr>
        <w:t>ście do biura pod adresem</w:t>
      </w:r>
      <w:r w:rsidR="003456E6" w:rsidRPr="00E04264">
        <w:rPr>
          <w:rFonts w:eastAsia="Times New Roman"/>
          <w:sz w:val="24"/>
          <w:szCs w:val="24"/>
          <w:lang w:val="pl-PL" w:eastAsia="ru-RU"/>
        </w:rPr>
        <w:t xml:space="preserve">: </w:t>
      </w:r>
      <w:r w:rsidR="00C05934" w:rsidRPr="00E04264">
        <w:rPr>
          <w:rFonts w:eastAsia="Times New Roman"/>
          <w:i/>
          <w:sz w:val="24"/>
          <w:szCs w:val="24"/>
          <w:u w:val="single"/>
          <w:lang w:val="pl-PL" w:eastAsia="ru-RU"/>
        </w:rPr>
        <w:t>____</w:t>
      </w:r>
      <w:r w:rsidR="00EF71D8">
        <w:rPr>
          <w:rFonts w:eastAsia="Times New Roman"/>
          <w:i/>
          <w:sz w:val="24"/>
          <w:szCs w:val="24"/>
          <w:u w:val="single"/>
          <w:lang w:val="pl-PL" w:eastAsia="ru-RU"/>
        </w:rPr>
        <w:t xml:space="preserve">ul. Ptasia 4, Warszawa </w:t>
      </w:r>
      <w:r w:rsidR="00EF71D8" w:rsidRPr="00EF71D8">
        <w:rPr>
          <w:rFonts w:eastAsia="Times New Roman"/>
          <w:i/>
          <w:sz w:val="28"/>
          <w:szCs w:val="24"/>
          <w:u w:val="single"/>
          <w:lang w:val="pl-PL" w:eastAsia="ru-RU"/>
        </w:rPr>
        <w:t>ś</w:t>
      </w:r>
      <w:r w:rsidR="00EF71D8">
        <w:rPr>
          <w:rFonts w:eastAsia="Times New Roman"/>
          <w:i/>
          <w:sz w:val="24"/>
          <w:szCs w:val="24"/>
          <w:u w:val="single"/>
          <w:lang w:val="pl-PL" w:eastAsia="ru-RU"/>
        </w:rPr>
        <w:t>ródmieście</w:t>
      </w:r>
      <w:r w:rsidR="00C05934" w:rsidRPr="00E04264">
        <w:rPr>
          <w:rFonts w:eastAsia="Times New Roman"/>
          <w:i/>
          <w:sz w:val="24"/>
          <w:szCs w:val="24"/>
          <w:u w:val="single"/>
          <w:lang w:val="pl-PL" w:eastAsia="ru-RU"/>
        </w:rPr>
        <w:t>__</w:t>
      </w:r>
      <w:r w:rsidR="00C05934" w:rsidRPr="00E04264">
        <w:rPr>
          <w:rFonts w:eastAsia="Times New Roman"/>
          <w:i/>
          <w:sz w:val="24"/>
          <w:szCs w:val="24"/>
          <w:lang w:val="pl-PL" w:eastAsia="ru-RU"/>
        </w:rPr>
        <w:t xml:space="preserve">_. </w:t>
      </w:r>
      <w:r w:rsidR="00A8108F">
        <w:rPr>
          <w:rFonts w:eastAsia="Times New Roman"/>
          <w:sz w:val="24"/>
          <w:szCs w:val="24"/>
          <w:lang w:val="pl-PL" w:eastAsia="ru-RU"/>
        </w:rPr>
        <w:t>W</w:t>
      </w:r>
      <w:r w:rsidR="00A8108F" w:rsidRPr="00A8108F">
        <w:rPr>
          <w:rFonts w:eastAsia="Times New Roman"/>
          <w:sz w:val="24"/>
          <w:szCs w:val="24"/>
          <w:lang w:val="pl-PL" w:eastAsia="ru-RU"/>
        </w:rPr>
        <w:t xml:space="preserve"> </w:t>
      </w:r>
      <w:r w:rsidR="00A8108F">
        <w:rPr>
          <w:rFonts w:eastAsia="Times New Roman"/>
          <w:sz w:val="24"/>
          <w:szCs w:val="24"/>
          <w:lang w:val="pl-PL" w:eastAsia="ru-RU"/>
        </w:rPr>
        <w:t>przypadku</w:t>
      </w:r>
      <w:r w:rsidR="00A8108F" w:rsidRPr="00A8108F">
        <w:rPr>
          <w:rFonts w:eastAsia="Times New Roman"/>
          <w:sz w:val="24"/>
          <w:szCs w:val="24"/>
          <w:lang w:val="pl-PL" w:eastAsia="ru-RU"/>
        </w:rPr>
        <w:t xml:space="preserve"> osobistego </w:t>
      </w:r>
      <w:r w:rsidR="00A8108F">
        <w:rPr>
          <w:rFonts w:eastAsia="Times New Roman"/>
          <w:sz w:val="24"/>
          <w:szCs w:val="24"/>
          <w:lang w:val="pl-PL" w:eastAsia="ru-RU"/>
        </w:rPr>
        <w:t>zg</w:t>
      </w:r>
      <w:r w:rsidR="00A8108F" w:rsidRPr="00A8108F">
        <w:rPr>
          <w:rFonts w:eastAsia="Times New Roman"/>
          <w:sz w:val="24"/>
          <w:szCs w:val="24"/>
          <w:lang w:val="pl-PL" w:eastAsia="ru-RU"/>
        </w:rPr>
        <w:t>ł</w:t>
      </w:r>
      <w:r w:rsidR="00A8108F">
        <w:rPr>
          <w:rFonts w:eastAsia="Times New Roman"/>
          <w:sz w:val="24"/>
          <w:szCs w:val="24"/>
          <w:lang w:val="pl-PL" w:eastAsia="ru-RU"/>
        </w:rPr>
        <w:t>oszenia</w:t>
      </w:r>
      <w:r w:rsidR="00A8108F" w:rsidRPr="00A8108F">
        <w:rPr>
          <w:rFonts w:eastAsia="Times New Roman"/>
          <w:sz w:val="24"/>
          <w:szCs w:val="24"/>
          <w:lang w:val="pl-PL" w:eastAsia="ru-RU"/>
        </w:rPr>
        <w:t xml:space="preserve"> </w:t>
      </w:r>
      <w:r w:rsidR="00A8108F">
        <w:rPr>
          <w:rFonts w:eastAsia="Times New Roman"/>
          <w:sz w:val="24"/>
          <w:szCs w:val="24"/>
          <w:lang w:val="pl-PL" w:eastAsia="ru-RU"/>
        </w:rPr>
        <w:t>si</w:t>
      </w:r>
      <w:r w:rsidR="00A8108F" w:rsidRPr="00A8108F">
        <w:rPr>
          <w:rFonts w:eastAsia="Times New Roman"/>
          <w:sz w:val="24"/>
          <w:szCs w:val="24"/>
          <w:lang w:val="pl-PL" w:eastAsia="ru-RU"/>
        </w:rPr>
        <w:t xml:space="preserve">ę </w:t>
      </w:r>
      <w:r w:rsidR="00A8108F">
        <w:rPr>
          <w:rFonts w:eastAsia="Times New Roman"/>
          <w:sz w:val="24"/>
          <w:szCs w:val="24"/>
          <w:lang w:val="pl-PL" w:eastAsia="ru-RU"/>
        </w:rPr>
        <w:t>do</w:t>
      </w:r>
      <w:r w:rsidR="00A8108F" w:rsidRPr="00A8108F">
        <w:rPr>
          <w:rFonts w:eastAsia="Times New Roman"/>
          <w:sz w:val="24"/>
          <w:szCs w:val="24"/>
          <w:lang w:val="pl-PL" w:eastAsia="ru-RU"/>
        </w:rPr>
        <w:t xml:space="preserve"> </w:t>
      </w:r>
      <w:r w:rsidR="00A8108F">
        <w:rPr>
          <w:rFonts w:eastAsia="Times New Roman"/>
          <w:sz w:val="24"/>
          <w:szCs w:val="24"/>
          <w:lang w:val="pl-PL" w:eastAsia="ru-RU"/>
        </w:rPr>
        <w:t>biura</w:t>
      </w:r>
      <w:r w:rsidR="00A8108F" w:rsidRPr="00A8108F">
        <w:rPr>
          <w:rFonts w:eastAsia="Times New Roman"/>
          <w:sz w:val="24"/>
          <w:szCs w:val="24"/>
          <w:lang w:val="pl-PL" w:eastAsia="ru-RU"/>
        </w:rPr>
        <w:t xml:space="preserve"> </w:t>
      </w:r>
      <w:r w:rsidR="00A8108F">
        <w:rPr>
          <w:rFonts w:eastAsia="Times New Roman"/>
          <w:sz w:val="24"/>
          <w:szCs w:val="24"/>
          <w:lang w:val="pl-PL" w:eastAsia="ru-RU"/>
        </w:rPr>
        <w:t>nale</w:t>
      </w:r>
      <w:r w:rsidR="00A8108F" w:rsidRPr="00A8108F">
        <w:rPr>
          <w:rFonts w:eastAsia="Times New Roman"/>
          <w:sz w:val="24"/>
          <w:szCs w:val="24"/>
          <w:lang w:val="pl-PL" w:eastAsia="ru-RU"/>
        </w:rPr>
        <w:t>ż</w:t>
      </w:r>
      <w:r w:rsidR="00A8108F">
        <w:rPr>
          <w:rFonts w:eastAsia="Times New Roman"/>
          <w:sz w:val="24"/>
          <w:szCs w:val="24"/>
          <w:lang w:val="pl-PL" w:eastAsia="ru-RU"/>
        </w:rPr>
        <w:t>y</w:t>
      </w:r>
      <w:r w:rsidR="00A8108F" w:rsidRPr="00A8108F">
        <w:rPr>
          <w:rFonts w:eastAsia="Times New Roman"/>
          <w:sz w:val="24"/>
          <w:szCs w:val="24"/>
          <w:lang w:val="pl-PL" w:eastAsia="ru-RU"/>
        </w:rPr>
        <w:t xml:space="preserve"> </w:t>
      </w:r>
      <w:r w:rsidR="00A8108F">
        <w:rPr>
          <w:rFonts w:eastAsia="Times New Roman"/>
          <w:sz w:val="24"/>
          <w:szCs w:val="24"/>
          <w:lang w:val="pl-PL" w:eastAsia="ru-RU"/>
        </w:rPr>
        <w:t>mie</w:t>
      </w:r>
      <w:r w:rsidR="00A8108F" w:rsidRPr="00A8108F">
        <w:rPr>
          <w:rFonts w:eastAsia="Times New Roman"/>
          <w:sz w:val="24"/>
          <w:szCs w:val="24"/>
          <w:lang w:val="pl-PL" w:eastAsia="ru-RU"/>
        </w:rPr>
        <w:t xml:space="preserve">ć </w:t>
      </w:r>
      <w:r w:rsidR="00A8108F">
        <w:rPr>
          <w:rFonts w:eastAsia="Times New Roman"/>
          <w:sz w:val="24"/>
          <w:szCs w:val="24"/>
          <w:lang w:val="pl-PL" w:eastAsia="ru-RU"/>
        </w:rPr>
        <w:t>przy</w:t>
      </w:r>
      <w:r w:rsidR="00A8108F" w:rsidRPr="00A8108F">
        <w:rPr>
          <w:rFonts w:eastAsia="Times New Roman"/>
          <w:sz w:val="24"/>
          <w:szCs w:val="24"/>
          <w:lang w:val="pl-PL" w:eastAsia="ru-RU"/>
        </w:rPr>
        <w:t xml:space="preserve"> </w:t>
      </w:r>
      <w:r w:rsidR="00A8108F">
        <w:rPr>
          <w:rFonts w:eastAsia="Times New Roman"/>
          <w:sz w:val="24"/>
          <w:szCs w:val="24"/>
          <w:lang w:val="pl-PL" w:eastAsia="ru-RU"/>
        </w:rPr>
        <w:t>sobie</w:t>
      </w:r>
      <w:r w:rsidR="00A8108F" w:rsidRPr="00A8108F">
        <w:rPr>
          <w:rFonts w:eastAsia="Times New Roman"/>
          <w:sz w:val="24"/>
          <w:szCs w:val="24"/>
          <w:lang w:val="pl-PL" w:eastAsia="ru-RU"/>
        </w:rPr>
        <w:t xml:space="preserve"> </w:t>
      </w:r>
      <w:r w:rsidR="00A8108F">
        <w:rPr>
          <w:rFonts w:eastAsia="Times New Roman"/>
          <w:sz w:val="24"/>
          <w:szCs w:val="24"/>
          <w:lang w:val="pl-PL" w:eastAsia="ru-RU"/>
        </w:rPr>
        <w:t>dowód osobisty lub inne oficjalne dokumenty, umożliwiające poprawne napisanie nazwiska i imion w języku rosyjskim oraz w transkrypcji literami łacińskimi</w:t>
      </w:r>
      <w:r w:rsidR="003456E6" w:rsidRPr="00A8108F">
        <w:rPr>
          <w:rFonts w:eastAsia="Times New Roman"/>
          <w:sz w:val="24"/>
          <w:szCs w:val="24"/>
          <w:lang w:val="pl-PL" w:eastAsia="ru-RU"/>
        </w:rPr>
        <w:t>.</w:t>
      </w:r>
    </w:p>
    <w:p w14:paraId="53BB9B76" w14:textId="3B066259" w:rsidR="003456E6" w:rsidRPr="00692645" w:rsidRDefault="0093311A" w:rsidP="003456E6">
      <w:pPr>
        <w:widowControl w:val="0"/>
        <w:jc w:val="center"/>
        <w:rPr>
          <w:b/>
          <w:bCs/>
          <w:sz w:val="24"/>
          <w:szCs w:val="24"/>
          <w:lang w:val="pl-PL"/>
        </w:rPr>
      </w:pPr>
      <w:r w:rsidRPr="00692645">
        <w:rPr>
          <w:b/>
          <w:bCs/>
          <w:sz w:val="24"/>
          <w:szCs w:val="24"/>
          <w:lang w:val="pl-PL"/>
        </w:rPr>
        <w:t>Kontakty</w:t>
      </w:r>
    </w:p>
    <w:p w14:paraId="5F47E5DE" w14:textId="5B604CB9" w:rsidR="003456E6" w:rsidRPr="00B87FD3" w:rsidRDefault="00B87FD3" w:rsidP="003456E6">
      <w:pPr>
        <w:widowControl w:val="0"/>
        <w:jc w:val="center"/>
        <w:rPr>
          <w:bCs/>
          <w:sz w:val="24"/>
          <w:szCs w:val="24"/>
          <w:lang w:val="pl-PL"/>
        </w:rPr>
      </w:pPr>
      <w:r w:rsidRPr="00B87FD3">
        <w:rPr>
          <w:bCs/>
          <w:sz w:val="24"/>
          <w:szCs w:val="24"/>
          <w:lang w:val="pl-PL"/>
        </w:rPr>
        <w:t>Centrum</w:t>
      </w:r>
      <w:r w:rsidR="003456E6" w:rsidRPr="00B87FD3">
        <w:rPr>
          <w:bCs/>
          <w:sz w:val="24"/>
          <w:szCs w:val="24"/>
          <w:lang w:val="pl-PL"/>
        </w:rPr>
        <w:t xml:space="preserve"> </w:t>
      </w:r>
      <w:r w:rsidRPr="00B87FD3">
        <w:rPr>
          <w:bCs/>
          <w:sz w:val="24"/>
          <w:szCs w:val="24"/>
          <w:lang w:val="pl-PL"/>
        </w:rPr>
        <w:t>Testowania Językowego Uniwersytetu Państwowego w Sankt Petersburgu</w:t>
      </w:r>
      <w:r w:rsidR="003456E6" w:rsidRPr="00B87FD3">
        <w:rPr>
          <w:bCs/>
          <w:sz w:val="24"/>
          <w:szCs w:val="24"/>
          <w:lang w:val="pl-PL"/>
        </w:rPr>
        <w:t>:</w:t>
      </w:r>
    </w:p>
    <w:p w14:paraId="644A53FB" w14:textId="6DCC83E9" w:rsidR="003456E6" w:rsidRPr="00B87FD3" w:rsidRDefault="003842B6" w:rsidP="003456E6">
      <w:pPr>
        <w:pStyle w:val="NormalnyWeb"/>
        <w:spacing w:before="0" w:beforeAutospacing="0" w:after="0" w:afterAutospacing="0"/>
        <w:jc w:val="both"/>
        <w:rPr>
          <w:lang w:val="pl-PL"/>
        </w:rPr>
      </w:pPr>
      <w:r w:rsidRPr="00B87FD3">
        <w:rPr>
          <w:b/>
          <w:lang w:val="pl-PL"/>
        </w:rPr>
        <w:t>Adres</w:t>
      </w:r>
      <w:r w:rsidR="003456E6" w:rsidRPr="00B87FD3">
        <w:rPr>
          <w:b/>
          <w:lang w:val="pl-PL"/>
        </w:rPr>
        <w:t>:</w:t>
      </w:r>
      <w:r w:rsidR="003456E6" w:rsidRPr="00B87FD3">
        <w:rPr>
          <w:lang w:val="pl-PL"/>
        </w:rPr>
        <w:t xml:space="preserve"> </w:t>
      </w:r>
      <w:r w:rsidRPr="00B87FD3">
        <w:rPr>
          <w:lang w:val="pl-PL"/>
        </w:rPr>
        <w:t>Nabrzeże</w:t>
      </w:r>
      <w:r w:rsidR="003456E6" w:rsidRPr="00B87FD3">
        <w:rPr>
          <w:lang w:val="pl-PL"/>
        </w:rPr>
        <w:t xml:space="preserve"> </w:t>
      </w:r>
      <w:r w:rsidRPr="00B87FD3">
        <w:rPr>
          <w:lang w:val="pl-PL"/>
        </w:rPr>
        <w:t>Lejtnanta Szmidta</w:t>
      </w:r>
      <w:r w:rsidR="003456E6" w:rsidRPr="00B87FD3">
        <w:rPr>
          <w:lang w:val="pl-PL"/>
        </w:rPr>
        <w:t>, 11/2</w:t>
      </w:r>
      <w:r w:rsidR="00B87FD3" w:rsidRPr="00B87FD3">
        <w:rPr>
          <w:lang w:val="pl-PL"/>
        </w:rPr>
        <w:t xml:space="preserve"> (Nabierież</w:t>
      </w:r>
      <w:r w:rsidR="00B87FD3">
        <w:rPr>
          <w:lang w:val="pl-PL"/>
        </w:rPr>
        <w:t>naja Lejtienanta Szmidta, 11/2)</w:t>
      </w:r>
    </w:p>
    <w:p w14:paraId="08A01076" w14:textId="1F5FDDE7" w:rsidR="003456E6" w:rsidRPr="00B87FD3" w:rsidRDefault="003842B6" w:rsidP="003456E6">
      <w:pPr>
        <w:pStyle w:val="NormalnyWeb"/>
        <w:spacing w:before="0" w:beforeAutospacing="0" w:after="0" w:afterAutospacing="0"/>
        <w:jc w:val="both"/>
        <w:rPr>
          <w:lang w:val="pl-PL"/>
        </w:rPr>
      </w:pPr>
      <w:r w:rsidRPr="00B87FD3">
        <w:rPr>
          <w:lang w:val="pl-PL"/>
        </w:rPr>
        <w:t>Sankt Petersburg 199034</w:t>
      </w:r>
      <w:r w:rsidR="0050196E">
        <w:rPr>
          <w:lang w:val="pl-PL"/>
        </w:rPr>
        <w:t xml:space="preserve"> </w:t>
      </w:r>
      <w:r w:rsidRPr="00B87FD3">
        <w:rPr>
          <w:lang w:val="pl-PL"/>
        </w:rPr>
        <w:t>Rosja</w:t>
      </w:r>
      <w:r w:rsidR="003456E6" w:rsidRPr="00B87FD3">
        <w:rPr>
          <w:lang w:val="pl-PL"/>
        </w:rPr>
        <w:t>.</w:t>
      </w:r>
    </w:p>
    <w:p w14:paraId="7FA43D34" w14:textId="2383A87D" w:rsidR="003456E6" w:rsidRPr="003842B6" w:rsidRDefault="003842B6" w:rsidP="003456E6">
      <w:pPr>
        <w:pStyle w:val="NormalnyWeb"/>
        <w:spacing w:before="0" w:beforeAutospacing="0" w:after="0" w:afterAutospacing="0"/>
        <w:jc w:val="both"/>
        <w:rPr>
          <w:lang w:val="pl-PL"/>
        </w:rPr>
      </w:pPr>
      <w:r w:rsidRPr="003842B6">
        <w:rPr>
          <w:rStyle w:val="Pogrubienie"/>
          <w:lang w:val="pl-PL"/>
        </w:rPr>
        <w:t>Godziny otwarcia</w:t>
      </w:r>
      <w:r w:rsidR="003456E6" w:rsidRPr="003842B6">
        <w:rPr>
          <w:rStyle w:val="Pogrubienie"/>
          <w:lang w:val="pl-PL"/>
        </w:rPr>
        <w:t>:</w:t>
      </w:r>
      <w:r w:rsidR="003456E6" w:rsidRPr="003842B6">
        <w:rPr>
          <w:lang w:val="pl-PL"/>
        </w:rPr>
        <w:t xml:space="preserve">  </w:t>
      </w:r>
      <w:r w:rsidRPr="003842B6">
        <w:rPr>
          <w:lang w:val="pl-PL"/>
        </w:rPr>
        <w:t>dni powszednie</w:t>
      </w:r>
      <w:r w:rsidR="003456E6" w:rsidRPr="003842B6">
        <w:rPr>
          <w:lang w:val="pl-PL"/>
        </w:rPr>
        <w:t>, 09:00 – 18:00</w:t>
      </w:r>
    </w:p>
    <w:p w14:paraId="5ACCF8E3" w14:textId="33B246FF" w:rsidR="003456E6" w:rsidRPr="003842B6" w:rsidRDefault="003842B6" w:rsidP="003456E6">
      <w:pPr>
        <w:pStyle w:val="NormalnyWeb"/>
        <w:spacing w:before="0" w:beforeAutospacing="0" w:after="0" w:afterAutospacing="0"/>
        <w:jc w:val="both"/>
        <w:rPr>
          <w:lang w:val="pl-PL"/>
        </w:rPr>
      </w:pPr>
      <w:r w:rsidRPr="003842B6">
        <w:rPr>
          <w:rStyle w:val="Pogrubienie"/>
          <w:lang w:val="pl-PL"/>
        </w:rPr>
        <w:t>Telefon</w:t>
      </w:r>
      <w:r w:rsidR="003456E6" w:rsidRPr="003842B6">
        <w:rPr>
          <w:rStyle w:val="Pogrubienie"/>
          <w:lang w:val="pl-PL"/>
        </w:rPr>
        <w:t>:</w:t>
      </w:r>
      <w:r w:rsidR="003456E6" w:rsidRPr="003842B6">
        <w:rPr>
          <w:lang w:val="pl-PL"/>
        </w:rPr>
        <w:t>  (812) 325 11 24</w:t>
      </w:r>
    </w:p>
    <w:p w14:paraId="04750631" w14:textId="77777777" w:rsidR="003456E6" w:rsidRPr="00692645" w:rsidRDefault="003456E6" w:rsidP="003456E6">
      <w:pPr>
        <w:pStyle w:val="NormalnyWeb"/>
        <w:spacing w:before="0" w:beforeAutospacing="0" w:after="0" w:afterAutospacing="0"/>
        <w:jc w:val="both"/>
        <w:rPr>
          <w:lang w:val="pl-PL"/>
        </w:rPr>
      </w:pPr>
      <w:r w:rsidRPr="00692645">
        <w:rPr>
          <w:rStyle w:val="Pogrubienie"/>
          <w:lang w:val="pl-PL"/>
        </w:rPr>
        <w:t>E-mail:</w:t>
      </w:r>
      <w:r w:rsidRPr="00692645">
        <w:rPr>
          <w:lang w:val="pl-PL"/>
        </w:rPr>
        <w:t xml:space="preserve"> </w:t>
      </w:r>
      <w:hyperlink r:id="rId14" w:history="1">
        <w:r w:rsidRPr="00692645">
          <w:rPr>
            <w:rStyle w:val="Hipercze"/>
            <w:lang w:val="pl-PL"/>
          </w:rPr>
          <w:t>test.language@spbu.ru</w:t>
        </w:r>
      </w:hyperlink>
    </w:p>
    <w:p w14:paraId="187B4498" w14:textId="5A849493" w:rsidR="003456E6" w:rsidRPr="004722F8" w:rsidRDefault="004722F8" w:rsidP="003456E6">
      <w:pPr>
        <w:pStyle w:val="NormalnyWeb"/>
        <w:spacing w:before="0" w:beforeAutospacing="0" w:after="0" w:afterAutospacing="0"/>
        <w:jc w:val="both"/>
        <w:rPr>
          <w:lang w:val="pl-PL"/>
        </w:rPr>
      </w:pPr>
      <w:r w:rsidRPr="004722F8">
        <w:rPr>
          <w:b/>
          <w:lang w:val="pl-PL"/>
        </w:rPr>
        <w:t xml:space="preserve">Strona </w:t>
      </w:r>
      <w:r>
        <w:rPr>
          <w:b/>
          <w:lang w:val="pl-PL"/>
        </w:rPr>
        <w:t>internetowa</w:t>
      </w:r>
      <w:r w:rsidR="003456E6" w:rsidRPr="004722F8">
        <w:rPr>
          <w:b/>
          <w:lang w:val="pl-PL"/>
        </w:rPr>
        <w:t xml:space="preserve">: </w:t>
      </w:r>
      <w:hyperlink r:id="rId15" w:history="1">
        <w:r w:rsidR="00C6676B" w:rsidRPr="004722F8">
          <w:rPr>
            <w:rStyle w:val="Hipercze"/>
            <w:lang w:val="pl-PL"/>
          </w:rPr>
          <w:t>http://testingcenter.spbu.ru/</w:t>
        </w:r>
      </w:hyperlink>
      <w:r w:rsidR="00C6676B" w:rsidRPr="004722F8">
        <w:rPr>
          <w:lang w:val="pl-PL"/>
        </w:rPr>
        <w:t xml:space="preserve"> </w:t>
      </w:r>
      <w:r w:rsidR="003456E6" w:rsidRPr="004722F8">
        <w:rPr>
          <w:lang w:val="pl-PL"/>
        </w:rPr>
        <w:t xml:space="preserve"> </w:t>
      </w:r>
    </w:p>
    <w:p w14:paraId="4C0336F0" w14:textId="77777777" w:rsidR="003456E6" w:rsidRPr="00F150DE" w:rsidRDefault="003456E6" w:rsidP="003456E6">
      <w:pPr>
        <w:pStyle w:val="NormalnyWeb"/>
        <w:spacing w:before="0" w:beforeAutospacing="0" w:after="0" w:afterAutospacing="0"/>
        <w:jc w:val="both"/>
        <w:rPr>
          <w:b/>
          <w:lang w:val="pl-PL"/>
        </w:rPr>
      </w:pPr>
      <w:r w:rsidRPr="00F150DE">
        <w:rPr>
          <w:b/>
          <w:lang w:val="pl-PL"/>
        </w:rPr>
        <w:t xml:space="preserve">Instagram: </w:t>
      </w:r>
      <w:r w:rsidRPr="00F150DE">
        <w:rPr>
          <w:lang w:val="pl-PL"/>
        </w:rPr>
        <w:t>torfl_spbu</w:t>
      </w:r>
    </w:p>
    <w:p w14:paraId="325F661C" w14:textId="77777777" w:rsidR="007E02D7" w:rsidRPr="00F150DE" w:rsidRDefault="007E02D7" w:rsidP="003456E6">
      <w:pPr>
        <w:pStyle w:val="NormalnyWeb"/>
        <w:spacing w:before="0" w:beforeAutospacing="0" w:after="0" w:afterAutospacing="0"/>
        <w:jc w:val="both"/>
        <w:rPr>
          <w:lang w:val="pl-PL"/>
        </w:rPr>
      </w:pPr>
    </w:p>
    <w:p w14:paraId="0F7CCE17" w14:textId="77777777" w:rsidR="004722F8" w:rsidRPr="00F150DE" w:rsidRDefault="004722F8" w:rsidP="003456E6">
      <w:pPr>
        <w:pStyle w:val="NormalnyWeb"/>
        <w:spacing w:before="0" w:beforeAutospacing="0" w:after="0" w:afterAutospacing="0"/>
        <w:jc w:val="both"/>
        <w:rPr>
          <w:lang w:val="pl-PL"/>
        </w:rPr>
      </w:pPr>
      <w:r>
        <w:rPr>
          <w:shd w:val="clear" w:color="auto" w:fill="FFFFFF"/>
          <w:lang w:val="pl-PL"/>
        </w:rPr>
        <w:t>Wydawnictwo Uniwersytetu Petersburskiego</w:t>
      </w:r>
      <w:r>
        <w:rPr>
          <w:lang w:val="pl-PL"/>
        </w:rPr>
        <w:t> </w:t>
      </w:r>
    </w:p>
    <w:p w14:paraId="10DD209C" w14:textId="41FAFB28" w:rsidR="00EE65D7" w:rsidRPr="00F150DE" w:rsidRDefault="00EE65D7" w:rsidP="004722F8">
      <w:pPr>
        <w:pStyle w:val="NormalnyWeb"/>
        <w:spacing w:before="0" w:beforeAutospacing="0" w:after="0" w:afterAutospacing="0"/>
        <w:ind w:left="2832" w:firstLine="708"/>
        <w:jc w:val="both"/>
        <w:rPr>
          <w:color w:val="333333"/>
          <w:shd w:val="clear" w:color="auto" w:fill="FFFFFF"/>
          <w:lang w:val="pl-PL"/>
        </w:rPr>
      </w:pPr>
      <w:r w:rsidRPr="00F150DE">
        <w:rPr>
          <w:lang w:val="pl-PL"/>
        </w:rPr>
        <w:t>(</w:t>
      </w:r>
      <w:hyperlink r:id="rId16" w:history="1">
        <w:r w:rsidRPr="004722F8">
          <w:rPr>
            <w:rStyle w:val="Hipercze"/>
            <w:lang w:val="pl-PL"/>
          </w:rPr>
          <w:t>https</w:t>
        </w:r>
        <w:r w:rsidRPr="00F150DE">
          <w:rPr>
            <w:rStyle w:val="Hipercze"/>
            <w:lang w:val="pl-PL"/>
          </w:rPr>
          <w:t>://</w:t>
        </w:r>
        <w:r w:rsidRPr="004722F8">
          <w:rPr>
            <w:rStyle w:val="Hipercze"/>
            <w:lang w:val="pl-PL"/>
          </w:rPr>
          <w:t>publishing</w:t>
        </w:r>
        <w:r w:rsidRPr="00F150DE">
          <w:rPr>
            <w:rStyle w:val="Hipercze"/>
            <w:lang w:val="pl-PL"/>
          </w:rPr>
          <w:t>.</w:t>
        </w:r>
        <w:r w:rsidRPr="004722F8">
          <w:rPr>
            <w:rStyle w:val="Hipercze"/>
            <w:lang w:val="pl-PL"/>
          </w:rPr>
          <w:t>spbu</w:t>
        </w:r>
        <w:r w:rsidRPr="00F150DE">
          <w:rPr>
            <w:rStyle w:val="Hipercze"/>
            <w:lang w:val="pl-PL"/>
          </w:rPr>
          <w:t>.</w:t>
        </w:r>
        <w:r w:rsidRPr="004722F8">
          <w:rPr>
            <w:rStyle w:val="Hipercze"/>
            <w:lang w:val="pl-PL"/>
          </w:rPr>
          <w:t>ru</w:t>
        </w:r>
        <w:r w:rsidRPr="00F150DE">
          <w:rPr>
            <w:rStyle w:val="Hipercze"/>
            <w:lang w:val="pl-PL"/>
          </w:rPr>
          <w:t>/</w:t>
        </w:r>
        <w:r w:rsidRPr="004722F8">
          <w:rPr>
            <w:rStyle w:val="Hipercze"/>
            <w:lang w:val="pl-PL"/>
          </w:rPr>
          <w:t>catalog</w:t>
        </w:r>
        <w:r w:rsidRPr="00F150DE">
          <w:rPr>
            <w:rStyle w:val="Hipercze"/>
            <w:lang w:val="pl-PL"/>
          </w:rPr>
          <w:t>/</w:t>
        </w:r>
        <w:r w:rsidRPr="004722F8">
          <w:rPr>
            <w:rStyle w:val="Hipercze"/>
            <w:lang w:val="pl-PL"/>
          </w:rPr>
          <w:t>periodicheskie</w:t>
        </w:r>
        <w:r w:rsidRPr="00F150DE">
          <w:rPr>
            <w:rStyle w:val="Hipercze"/>
            <w:lang w:val="pl-PL"/>
          </w:rPr>
          <w:t>_</w:t>
        </w:r>
        <w:r w:rsidRPr="004722F8">
          <w:rPr>
            <w:rStyle w:val="Hipercze"/>
            <w:lang w:val="pl-PL"/>
          </w:rPr>
          <w:t>izdaniya</w:t>
        </w:r>
        <w:r w:rsidRPr="00F150DE">
          <w:rPr>
            <w:rStyle w:val="Hipercze"/>
            <w:lang w:val="pl-PL"/>
          </w:rPr>
          <w:t>/</w:t>
        </w:r>
      </w:hyperlink>
      <w:r w:rsidRPr="00F150DE">
        <w:rPr>
          <w:lang w:val="pl-PL"/>
        </w:rPr>
        <w:t>)</w:t>
      </w:r>
      <w:r w:rsidRPr="00F150DE">
        <w:rPr>
          <w:color w:val="333333"/>
          <w:shd w:val="clear" w:color="auto" w:fill="FFFFFF"/>
          <w:lang w:val="pl-PL"/>
        </w:rPr>
        <w:t>,</w:t>
      </w:r>
      <w:r w:rsidRPr="004722F8">
        <w:rPr>
          <w:color w:val="333333"/>
          <w:shd w:val="clear" w:color="auto" w:fill="FFFFFF"/>
          <w:lang w:val="pl-PL"/>
        </w:rPr>
        <w:t> </w:t>
      </w:r>
    </w:p>
    <w:p w14:paraId="0E38AB62" w14:textId="00230329" w:rsidR="00EE65D7" w:rsidRPr="004722F8" w:rsidRDefault="004722F8" w:rsidP="003456E6">
      <w:pPr>
        <w:pStyle w:val="NormalnyWeb"/>
        <w:spacing w:before="0" w:beforeAutospacing="0" w:after="0" w:afterAutospacing="0"/>
        <w:jc w:val="both"/>
        <w:rPr>
          <w:color w:val="333333"/>
          <w:shd w:val="clear" w:color="auto" w:fill="FFFFFF"/>
          <w:lang w:val="pl-PL"/>
        </w:rPr>
      </w:pPr>
      <w:r w:rsidRPr="004722F8">
        <w:rPr>
          <w:shd w:val="clear" w:color="auto" w:fill="FFFFFF"/>
          <w:lang w:val="pl-PL"/>
        </w:rPr>
        <w:t>Wirtualne zwiedzanie U</w:t>
      </w:r>
      <w:r>
        <w:rPr>
          <w:shd w:val="clear" w:color="auto" w:fill="FFFFFF"/>
          <w:lang w:val="pl-PL"/>
        </w:rPr>
        <w:t>niwersytetu</w:t>
      </w:r>
      <w:r w:rsidR="007E02D7" w:rsidRPr="004722F8">
        <w:rPr>
          <w:shd w:val="clear" w:color="auto" w:fill="FFFFFF"/>
          <w:lang w:val="pl-PL"/>
        </w:rPr>
        <w:t xml:space="preserve"> (</w:t>
      </w:r>
      <w:hyperlink r:id="rId17" w:history="1">
        <w:r w:rsidR="007E02D7" w:rsidRPr="004722F8">
          <w:rPr>
            <w:rStyle w:val="Hipercze"/>
            <w:shd w:val="clear" w:color="auto" w:fill="FFFFFF"/>
            <w:lang w:val="pl-PL"/>
          </w:rPr>
          <w:t>https://spbu.ru/virtual_tour</w:t>
        </w:r>
      </w:hyperlink>
      <w:r w:rsidR="007E02D7" w:rsidRPr="004722F8">
        <w:rPr>
          <w:shd w:val="clear" w:color="auto" w:fill="FFFFFF"/>
          <w:lang w:val="pl-PL"/>
        </w:rPr>
        <w:t>)</w:t>
      </w:r>
      <w:r w:rsidR="00EE65D7" w:rsidRPr="004722F8">
        <w:rPr>
          <w:color w:val="333333"/>
          <w:shd w:val="clear" w:color="auto" w:fill="FFFFFF"/>
          <w:lang w:val="pl-PL"/>
        </w:rPr>
        <w:t>, </w:t>
      </w:r>
    </w:p>
    <w:p w14:paraId="2F13969C" w14:textId="7BC14FD8" w:rsidR="00EE65D7" w:rsidRPr="004722F8" w:rsidRDefault="004722F8" w:rsidP="003456E6">
      <w:pPr>
        <w:pStyle w:val="NormalnyWeb"/>
        <w:spacing w:before="0" w:beforeAutospacing="0" w:after="0" w:afterAutospacing="0"/>
        <w:jc w:val="both"/>
        <w:rPr>
          <w:color w:val="333333"/>
          <w:shd w:val="clear" w:color="auto" w:fill="FFFFFF"/>
          <w:lang w:val="pl-PL"/>
        </w:rPr>
      </w:pPr>
      <w:r w:rsidRPr="004722F8">
        <w:rPr>
          <w:shd w:val="clear" w:color="auto" w:fill="FFFFFF"/>
          <w:lang w:val="pl-PL"/>
        </w:rPr>
        <w:t xml:space="preserve">Kursy online </w:t>
      </w:r>
      <w:r>
        <w:rPr>
          <w:shd w:val="clear" w:color="auto" w:fill="FFFFFF"/>
          <w:lang w:val="pl-PL"/>
        </w:rPr>
        <w:t>Uniwersytetu Petersburskiego</w:t>
      </w:r>
      <w:r>
        <w:rPr>
          <w:lang w:val="pl-PL"/>
        </w:rPr>
        <w:t> </w:t>
      </w:r>
      <w:r w:rsidR="007E02D7" w:rsidRPr="004722F8">
        <w:rPr>
          <w:shd w:val="clear" w:color="auto" w:fill="FFFFFF"/>
          <w:lang w:val="pl-PL"/>
        </w:rPr>
        <w:t xml:space="preserve"> (</w:t>
      </w:r>
      <w:hyperlink r:id="rId18" w:history="1">
        <w:r w:rsidR="007E02D7" w:rsidRPr="004722F8">
          <w:rPr>
            <w:rStyle w:val="Hipercze"/>
            <w:shd w:val="clear" w:color="auto" w:fill="FFFFFF"/>
            <w:lang w:val="pl-PL"/>
          </w:rPr>
          <w:t>https://online.spbu.ru</w:t>
        </w:r>
      </w:hyperlink>
      <w:r w:rsidR="007E02D7" w:rsidRPr="004722F8">
        <w:rPr>
          <w:shd w:val="clear" w:color="auto" w:fill="FFFFFF"/>
          <w:lang w:val="pl-PL"/>
        </w:rPr>
        <w:t>)</w:t>
      </w:r>
      <w:r w:rsidR="00EE65D7" w:rsidRPr="004722F8">
        <w:rPr>
          <w:color w:val="333333"/>
          <w:shd w:val="clear" w:color="auto" w:fill="FFFFFF"/>
          <w:lang w:val="pl-PL"/>
        </w:rPr>
        <w:t>, </w:t>
      </w:r>
    </w:p>
    <w:p w14:paraId="15577A32" w14:textId="77777777" w:rsidR="004722F8" w:rsidRDefault="004722F8" w:rsidP="00EE65D7">
      <w:pPr>
        <w:shd w:val="clear" w:color="auto" w:fill="FFFFFF"/>
        <w:spacing w:after="0"/>
        <w:rPr>
          <w:rFonts w:eastAsia="Times New Roman"/>
          <w:sz w:val="24"/>
          <w:szCs w:val="24"/>
          <w:shd w:val="clear" w:color="auto" w:fill="FFFFFF"/>
          <w:lang w:val="pl-PL" w:eastAsia="ru-RU"/>
        </w:rPr>
      </w:pPr>
      <w:r w:rsidRPr="004722F8">
        <w:rPr>
          <w:rFonts w:eastAsia="Times New Roman"/>
          <w:sz w:val="24"/>
          <w:szCs w:val="24"/>
          <w:shd w:val="clear" w:color="auto" w:fill="FFFFFF"/>
          <w:lang w:val="pl-PL" w:eastAsia="ru-RU"/>
        </w:rPr>
        <w:t>Uzupe</w:t>
      </w:r>
      <w:r>
        <w:rPr>
          <w:rFonts w:eastAsia="Times New Roman"/>
          <w:sz w:val="24"/>
          <w:szCs w:val="24"/>
          <w:shd w:val="clear" w:color="auto" w:fill="FFFFFF"/>
          <w:lang w:val="pl-PL" w:eastAsia="ru-RU"/>
        </w:rPr>
        <w:t>łniający Program Kształcenia „Język rosyjski jako obcy”</w:t>
      </w:r>
    </w:p>
    <w:p w14:paraId="1D85A781" w14:textId="03EBA339" w:rsidR="00EE65D7" w:rsidRPr="004722F8" w:rsidRDefault="00EE65D7" w:rsidP="00EE65D7">
      <w:pPr>
        <w:shd w:val="clear" w:color="auto" w:fill="FFFFFF"/>
        <w:spacing w:after="0"/>
        <w:rPr>
          <w:color w:val="333333"/>
          <w:sz w:val="24"/>
          <w:szCs w:val="24"/>
          <w:lang w:val="pl-PL"/>
        </w:rPr>
      </w:pPr>
      <w:r w:rsidRPr="004722F8">
        <w:rPr>
          <w:color w:val="333333"/>
          <w:sz w:val="24"/>
          <w:szCs w:val="24"/>
          <w:lang w:val="pl-PL"/>
        </w:rPr>
        <w:t xml:space="preserve"> </w:t>
      </w:r>
      <w:r w:rsidR="004722F8">
        <w:rPr>
          <w:color w:val="333333"/>
          <w:sz w:val="24"/>
          <w:szCs w:val="24"/>
          <w:lang w:val="pl-PL"/>
        </w:rPr>
        <w:tab/>
      </w:r>
      <w:r w:rsidR="004722F8">
        <w:rPr>
          <w:color w:val="333333"/>
          <w:sz w:val="24"/>
          <w:szCs w:val="24"/>
          <w:lang w:val="pl-PL"/>
        </w:rPr>
        <w:tab/>
      </w:r>
      <w:r w:rsidR="004722F8">
        <w:rPr>
          <w:color w:val="333333"/>
          <w:sz w:val="24"/>
          <w:szCs w:val="24"/>
          <w:lang w:val="pl-PL"/>
        </w:rPr>
        <w:tab/>
      </w:r>
      <w:r w:rsidR="004722F8">
        <w:rPr>
          <w:color w:val="333333"/>
          <w:sz w:val="24"/>
          <w:szCs w:val="24"/>
          <w:lang w:val="pl-PL"/>
        </w:rPr>
        <w:tab/>
      </w:r>
      <w:r w:rsidR="004722F8">
        <w:rPr>
          <w:color w:val="333333"/>
          <w:sz w:val="24"/>
          <w:szCs w:val="24"/>
          <w:lang w:val="pl-PL"/>
        </w:rPr>
        <w:tab/>
      </w:r>
      <w:r w:rsidRPr="004722F8">
        <w:rPr>
          <w:color w:val="333333"/>
          <w:sz w:val="24"/>
          <w:szCs w:val="24"/>
          <w:lang w:val="pl-PL"/>
        </w:rPr>
        <w:t>(</w:t>
      </w:r>
      <w:hyperlink r:id="rId19" w:history="1">
        <w:r w:rsidR="003E3DF2" w:rsidRPr="004722F8">
          <w:rPr>
            <w:rStyle w:val="Hipercze"/>
            <w:sz w:val="24"/>
            <w:szCs w:val="24"/>
            <w:lang w:val="pl-PL"/>
          </w:rPr>
          <w:t>https://russian4foreigners.spbu.ru/ru/</w:t>
        </w:r>
      </w:hyperlink>
      <w:r w:rsidRPr="004722F8">
        <w:rPr>
          <w:color w:val="333333"/>
          <w:sz w:val="24"/>
          <w:szCs w:val="24"/>
          <w:lang w:val="pl-PL"/>
        </w:rPr>
        <w:t>)</w:t>
      </w:r>
    </w:p>
    <w:p w14:paraId="2B77C89F" w14:textId="291C9A53" w:rsidR="00EE65D7" w:rsidRPr="0050196E" w:rsidRDefault="004722F8" w:rsidP="00EE65D7">
      <w:pPr>
        <w:shd w:val="clear" w:color="auto" w:fill="FFFFFF"/>
        <w:spacing w:after="0"/>
        <w:rPr>
          <w:color w:val="333333"/>
          <w:sz w:val="24"/>
          <w:szCs w:val="24"/>
          <w:lang w:val="pl-PL"/>
        </w:rPr>
      </w:pPr>
      <w:r w:rsidRPr="0050196E">
        <w:rPr>
          <w:rFonts w:eastAsia="Times New Roman"/>
          <w:sz w:val="24"/>
          <w:szCs w:val="24"/>
          <w:shd w:val="clear" w:color="auto" w:fill="FFFFFF"/>
          <w:lang w:val="pl-PL" w:eastAsia="ru-RU"/>
        </w:rPr>
        <w:t>Komisja Rekrutacyjna</w:t>
      </w:r>
      <w:r w:rsidR="00EE65D7" w:rsidRPr="0050196E">
        <w:rPr>
          <w:rFonts w:eastAsia="Times New Roman"/>
          <w:sz w:val="24"/>
          <w:szCs w:val="24"/>
          <w:shd w:val="clear" w:color="auto" w:fill="FFFFFF"/>
          <w:lang w:val="pl-PL" w:eastAsia="ru-RU"/>
        </w:rPr>
        <w:t xml:space="preserve"> </w:t>
      </w:r>
      <w:r w:rsidRPr="0050196E">
        <w:rPr>
          <w:sz w:val="24"/>
          <w:szCs w:val="24"/>
          <w:shd w:val="clear" w:color="auto" w:fill="FFFFFF"/>
          <w:lang w:val="pl-PL"/>
        </w:rPr>
        <w:t>Uniwersytetu Petersburskiego</w:t>
      </w:r>
      <w:r w:rsidRPr="0050196E">
        <w:rPr>
          <w:sz w:val="24"/>
          <w:szCs w:val="24"/>
          <w:lang w:val="pl-PL"/>
        </w:rPr>
        <w:t> </w:t>
      </w:r>
      <w:r w:rsidR="00EE65D7" w:rsidRPr="0050196E">
        <w:rPr>
          <w:color w:val="333333"/>
          <w:sz w:val="24"/>
          <w:szCs w:val="24"/>
          <w:lang w:val="pl-PL"/>
        </w:rPr>
        <w:t xml:space="preserve"> (</w:t>
      </w:r>
      <w:hyperlink r:id="rId20" w:tgtFrame="_blank" w:history="1">
        <w:r w:rsidR="00EE65D7" w:rsidRPr="0050196E">
          <w:rPr>
            <w:rStyle w:val="Hipercze"/>
            <w:sz w:val="24"/>
            <w:szCs w:val="24"/>
            <w:lang w:val="pl-PL"/>
          </w:rPr>
          <w:t>https://abiturient.spbu.ru</w:t>
        </w:r>
      </w:hyperlink>
      <w:r w:rsidR="00EE65D7" w:rsidRPr="0050196E">
        <w:rPr>
          <w:color w:val="333333"/>
          <w:sz w:val="24"/>
          <w:szCs w:val="24"/>
          <w:lang w:val="pl-PL"/>
        </w:rPr>
        <w:t>) </w:t>
      </w:r>
    </w:p>
    <w:p w14:paraId="67EBB65E" w14:textId="77777777" w:rsidR="004722F8" w:rsidRPr="0050196E" w:rsidRDefault="004722F8" w:rsidP="00EE65D7">
      <w:pPr>
        <w:shd w:val="clear" w:color="auto" w:fill="FFFFFF"/>
        <w:spacing w:after="0"/>
        <w:rPr>
          <w:color w:val="333333"/>
          <w:sz w:val="24"/>
          <w:szCs w:val="24"/>
          <w:lang w:val="pl-PL"/>
        </w:rPr>
      </w:pPr>
      <w:r w:rsidRPr="0050196E">
        <w:rPr>
          <w:rFonts w:eastAsia="Times New Roman"/>
          <w:sz w:val="24"/>
          <w:szCs w:val="24"/>
          <w:shd w:val="clear" w:color="auto" w:fill="FFFFFF"/>
          <w:lang w:val="pl-PL" w:eastAsia="ru-RU"/>
        </w:rPr>
        <w:t>Ekspozycje i</w:t>
      </w:r>
      <w:r w:rsidR="00EE65D7" w:rsidRPr="0050196E">
        <w:rPr>
          <w:rFonts w:eastAsia="Times New Roman"/>
          <w:sz w:val="24"/>
          <w:szCs w:val="24"/>
          <w:shd w:val="clear" w:color="auto" w:fill="FFFFFF"/>
          <w:lang w:val="pl-PL" w:eastAsia="ru-RU"/>
        </w:rPr>
        <w:t xml:space="preserve"> </w:t>
      </w:r>
      <w:r w:rsidRPr="0050196E">
        <w:rPr>
          <w:rFonts w:eastAsia="Times New Roman"/>
          <w:sz w:val="24"/>
          <w:szCs w:val="24"/>
          <w:shd w:val="clear" w:color="auto" w:fill="FFFFFF"/>
          <w:lang w:val="pl-PL" w:eastAsia="ru-RU"/>
        </w:rPr>
        <w:t>kolekcje</w:t>
      </w:r>
      <w:r w:rsidR="00EE65D7" w:rsidRPr="0050196E">
        <w:rPr>
          <w:rFonts w:eastAsia="Times New Roman"/>
          <w:sz w:val="24"/>
          <w:szCs w:val="24"/>
          <w:shd w:val="clear" w:color="auto" w:fill="FFFFFF"/>
          <w:lang w:val="pl-PL" w:eastAsia="ru-RU"/>
        </w:rPr>
        <w:t xml:space="preserve"> </w:t>
      </w:r>
      <w:r w:rsidRPr="0050196E">
        <w:rPr>
          <w:sz w:val="24"/>
          <w:szCs w:val="24"/>
          <w:shd w:val="clear" w:color="auto" w:fill="FFFFFF"/>
          <w:lang w:val="pl-PL"/>
        </w:rPr>
        <w:t>Uniwersytetu Petersburskiego</w:t>
      </w:r>
      <w:r w:rsidRPr="0050196E">
        <w:rPr>
          <w:sz w:val="24"/>
          <w:szCs w:val="24"/>
          <w:lang w:val="pl-PL"/>
        </w:rPr>
        <w:t> </w:t>
      </w:r>
      <w:r w:rsidR="00EE65D7" w:rsidRPr="0050196E">
        <w:rPr>
          <w:color w:val="333333"/>
          <w:sz w:val="24"/>
          <w:szCs w:val="24"/>
          <w:lang w:val="pl-PL"/>
        </w:rPr>
        <w:t> </w:t>
      </w:r>
    </w:p>
    <w:p w14:paraId="2D583D8D" w14:textId="58C017E0" w:rsidR="00EE65D7" w:rsidRPr="004722F8" w:rsidRDefault="00EE65D7" w:rsidP="004722F8">
      <w:pPr>
        <w:shd w:val="clear" w:color="auto" w:fill="FFFFFF"/>
        <w:spacing w:after="0"/>
        <w:ind w:left="2832" w:firstLine="708"/>
        <w:rPr>
          <w:color w:val="333333"/>
          <w:sz w:val="24"/>
          <w:szCs w:val="24"/>
          <w:lang w:val="pl-PL"/>
        </w:rPr>
      </w:pPr>
      <w:r w:rsidRPr="004722F8">
        <w:rPr>
          <w:color w:val="333333"/>
          <w:sz w:val="24"/>
          <w:szCs w:val="24"/>
          <w:lang w:val="pl-PL"/>
        </w:rPr>
        <w:t>(</w:t>
      </w:r>
      <w:hyperlink r:id="rId21" w:tgtFrame="_blank" w:history="1">
        <w:r w:rsidRPr="004722F8">
          <w:rPr>
            <w:rStyle w:val="Hipercze"/>
            <w:sz w:val="24"/>
            <w:szCs w:val="24"/>
            <w:lang w:val="pl-PL"/>
          </w:rPr>
          <w:t>https://spbu.ru/universitet/ekspozicii-i-kollekcii-spbgu</w:t>
        </w:r>
      </w:hyperlink>
      <w:r w:rsidR="00C05934" w:rsidRPr="004722F8">
        <w:rPr>
          <w:rStyle w:val="Hipercze"/>
          <w:color w:val="auto"/>
          <w:u w:val="none"/>
          <w:lang w:val="pl-PL"/>
        </w:rPr>
        <w:t>)</w:t>
      </w:r>
    </w:p>
    <w:p w14:paraId="2D3E1022" w14:textId="77777777" w:rsidR="003456E6" w:rsidRPr="004722F8" w:rsidRDefault="003456E6" w:rsidP="003456E6">
      <w:pPr>
        <w:widowControl w:val="0"/>
        <w:jc w:val="center"/>
        <w:rPr>
          <w:bCs/>
          <w:sz w:val="24"/>
          <w:szCs w:val="24"/>
          <w:lang w:val="pl-PL"/>
        </w:rPr>
      </w:pPr>
    </w:p>
    <w:p w14:paraId="1569362F" w14:textId="60FF521D" w:rsidR="00EF71D8" w:rsidRDefault="004722F8" w:rsidP="003C2897">
      <w:pPr>
        <w:widowControl w:val="0"/>
        <w:spacing w:after="0"/>
        <w:jc w:val="center"/>
        <w:rPr>
          <w:bCs/>
          <w:sz w:val="24"/>
          <w:szCs w:val="24"/>
          <w:lang w:val="pl-PL"/>
        </w:rPr>
      </w:pPr>
      <w:r w:rsidRPr="0093311A">
        <w:rPr>
          <w:bCs/>
          <w:sz w:val="24"/>
          <w:szCs w:val="24"/>
          <w:lang w:val="pl-PL"/>
        </w:rPr>
        <w:t>Kontakty instytucji</w:t>
      </w:r>
      <w:bookmarkStart w:id="0" w:name="_GoBack"/>
      <w:bookmarkEnd w:id="0"/>
    </w:p>
    <w:p w14:paraId="00506971" w14:textId="5D19EAE0" w:rsidR="00EF71D8" w:rsidRPr="00EF71D8" w:rsidRDefault="00EF71D8" w:rsidP="00EF71D8">
      <w:pPr>
        <w:spacing w:before="100" w:beforeAutospacing="1" w:after="100" w:afterAutospacing="1" w:line="240" w:lineRule="auto"/>
        <w:jc w:val="center"/>
        <w:outlineLvl w:val="2"/>
        <w:rPr>
          <w:rFonts w:eastAsia="Times New Roman"/>
          <w:b/>
          <w:bCs/>
          <w:lang w:val="pl-PL" w:eastAsia="pl-PL"/>
        </w:rPr>
      </w:pPr>
      <w:r w:rsidRPr="00EF71D8">
        <w:rPr>
          <w:rFonts w:eastAsia="Times New Roman"/>
          <w:b/>
          <w:bCs/>
          <w:lang w:val="pl-PL" w:eastAsia="pl-PL"/>
        </w:rPr>
        <w:t>CENTRUM NAUCZANIA JĘZYKA ROSYJSKIEGO</w:t>
      </w:r>
    </w:p>
    <w:p w14:paraId="5F04A685" w14:textId="4DBD6769" w:rsidR="003456E6" w:rsidRPr="00EF71D8" w:rsidRDefault="0093311A" w:rsidP="003456E6">
      <w:pPr>
        <w:widowControl w:val="0"/>
        <w:spacing w:after="0"/>
        <w:rPr>
          <w:b/>
          <w:bCs/>
          <w:sz w:val="24"/>
          <w:szCs w:val="24"/>
          <w:lang w:val="pl-PL"/>
        </w:rPr>
      </w:pPr>
      <w:r w:rsidRPr="0093311A">
        <w:rPr>
          <w:b/>
          <w:bCs/>
          <w:sz w:val="24"/>
          <w:szCs w:val="24"/>
          <w:lang w:val="pl-PL"/>
        </w:rPr>
        <w:t>Adres</w:t>
      </w:r>
      <w:r w:rsidR="003456E6" w:rsidRPr="0093311A">
        <w:rPr>
          <w:b/>
          <w:bCs/>
          <w:sz w:val="24"/>
          <w:szCs w:val="24"/>
          <w:lang w:val="pl-PL"/>
        </w:rPr>
        <w:t>:</w:t>
      </w:r>
      <w:r w:rsidR="00EF71D8">
        <w:rPr>
          <w:b/>
          <w:bCs/>
          <w:sz w:val="24"/>
          <w:szCs w:val="24"/>
          <w:lang w:val="pl-PL"/>
        </w:rPr>
        <w:t xml:space="preserve"> </w:t>
      </w:r>
      <w:r w:rsidR="00EF71D8" w:rsidRPr="00EF71D8">
        <w:rPr>
          <w:lang w:val="pl-PL"/>
        </w:rPr>
        <w:t>ul. Ptasia 4</w:t>
      </w:r>
      <w:r w:rsidR="00EF71D8">
        <w:rPr>
          <w:lang w:val="pl-PL"/>
        </w:rPr>
        <w:t xml:space="preserve">, Warszawa </w:t>
      </w:r>
      <w:r w:rsidR="00EF71D8" w:rsidRPr="00EF71D8">
        <w:rPr>
          <w:rFonts w:eastAsia="Times New Roman"/>
          <w:sz w:val="28"/>
          <w:szCs w:val="24"/>
          <w:lang w:val="pl-PL" w:eastAsia="ru-RU"/>
        </w:rPr>
        <w:t>ś</w:t>
      </w:r>
      <w:r w:rsidR="00EF71D8" w:rsidRPr="00EF71D8">
        <w:rPr>
          <w:lang w:val="pl-PL"/>
        </w:rPr>
        <w:t>r</w:t>
      </w:r>
      <w:r w:rsidR="00EF71D8">
        <w:rPr>
          <w:lang w:val="pl-PL"/>
        </w:rPr>
        <w:t>ódmieście</w:t>
      </w:r>
    </w:p>
    <w:p w14:paraId="507519FA" w14:textId="036F45CC" w:rsidR="003456E6" w:rsidRPr="00EF71D8" w:rsidRDefault="0093311A" w:rsidP="003456E6">
      <w:pPr>
        <w:widowControl w:val="0"/>
        <w:spacing w:after="0"/>
        <w:rPr>
          <w:bCs/>
          <w:sz w:val="24"/>
          <w:szCs w:val="24"/>
          <w:lang w:val="pl-PL"/>
        </w:rPr>
      </w:pPr>
      <w:r w:rsidRPr="0093311A">
        <w:rPr>
          <w:b/>
          <w:bCs/>
          <w:sz w:val="24"/>
          <w:szCs w:val="24"/>
          <w:lang w:val="pl-PL"/>
        </w:rPr>
        <w:t>Godziny otwarcia</w:t>
      </w:r>
      <w:r w:rsidR="003456E6" w:rsidRPr="0093311A">
        <w:rPr>
          <w:b/>
          <w:bCs/>
          <w:sz w:val="24"/>
          <w:szCs w:val="24"/>
          <w:lang w:val="pl-PL"/>
        </w:rPr>
        <w:t>:</w:t>
      </w:r>
      <w:r w:rsidR="00EF71D8">
        <w:rPr>
          <w:b/>
          <w:bCs/>
          <w:sz w:val="24"/>
          <w:szCs w:val="24"/>
          <w:lang w:val="pl-PL"/>
        </w:rPr>
        <w:t xml:space="preserve"> </w:t>
      </w:r>
      <w:r w:rsidR="00EF71D8" w:rsidRPr="00EF71D8">
        <w:rPr>
          <w:bCs/>
          <w:sz w:val="24"/>
          <w:szCs w:val="24"/>
          <w:lang w:val="pl-PL"/>
        </w:rPr>
        <w:t>pn. – czw.: 10.00 – 20.00 pt.: 10.00 - 19.00 sob.: 9.30 – 14.30</w:t>
      </w:r>
    </w:p>
    <w:p w14:paraId="3772679C" w14:textId="39DFAE06" w:rsidR="003456E6" w:rsidRPr="00EF71D8" w:rsidRDefault="0093311A" w:rsidP="003456E6">
      <w:pPr>
        <w:widowControl w:val="0"/>
        <w:spacing w:after="0"/>
        <w:rPr>
          <w:b/>
          <w:bCs/>
          <w:sz w:val="24"/>
          <w:szCs w:val="24"/>
          <w:lang w:val="pl-PL"/>
        </w:rPr>
      </w:pPr>
      <w:r>
        <w:rPr>
          <w:b/>
          <w:bCs/>
          <w:sz w:val="24"/>
          <w:szCs w:val="24"/>
          <w:lang w:val="en-US"/>
        </w:rPr>
        <w:t>Telefon</w:t>
      </w:r>
      <w:r w:rsidR="00EF71D8">
        <w:rPr>
          <w:b/>
          <w:bCs/>
          <w:sz w:val="24"/>
          <w:szCs w:val="24"/>
        </w:rPr>
        <w:t>:</w:t>
      </w:r>
      <w:r w:rsidR="00EF71D8">
        <w:rPr>
          <w:b/>
          <w:bCs/>
          <w:sz w:val="24"/>
          <w:szCs w:val="24"/>
          <w:lang w:val="pl-PL"/>
        </w:rPr>
        <w:t xml:space="preserve"> </w:t>
      </w:r>
      <w:r w:rsidR="00EF71D8">
        <w:t>504-015-457</w:t>
      </w:r>
    </w:p>
    <w:p w14:paraId="3AFD92B4" w14:textId="7100080A" w:rsidR="003456E6" w:rsidRPr="00EF71D8" w:rsidRDefault="003456E6" w:rsidP="003456E6">
      <w:pPr>
        <w:widowControl w:val="0"/>
        <w:spacing w:after="0"/>
        <w:rPr>
          <w:b/>
          <w:bCs/>
          <w:sz w:val="24"/>
          <w:szCs w:val="24"/>
          <w:lang w:val="pl-PL"/>
        </w:rPr>
      </w:pPr>
      <w:r w:rsidRPr="009634D7">
        <w:rPr>
          <w:b/>
          <w:bCs/>
          <w:sz w:val="24"/>
          <w:szCs w:val="24"/>
          <w:lang w:val="en-US"/>
        </w:rPr>
        <w:t>E</w:t>
      </w:r>
      <w:r w:rsidRPr="009634D7">
        <w:rPr>
          <w:b/>
          <w:bCs/>
          <w:sz w:val="24"/>
          <w:szCs w:val="24"/>
        </w:rPr>
        <w:t>-</w:t>
      </w:r>
      <w:r w:rsidRPr="009634D7">
        <w:rPr>
          <w:b/>
          <w:bCs/>
          <w:sz w:val="24"/>
          <w:szCs w:val="24"/>
          <w:lang w:val="en-US"/>
        </w:rPr>
        <w:t>mail</w:t>
      </w:r>
      <w:r w:rsidRPr="009634D7">
        <w:rPr>
          <w:b/>
          <w:bCs/>
          <w:sz w:val="24"/>
          <w:szCs w:val="24"/>
        </w:rPr>
        <w:t>:</w:t>
      </w:r>
      <w:r w:rsidR="00EF71D8">
        <w:rPr>
          <w:b/>
          <w:bCs/>
          <w:sz w:val="24"/>
          <w:szCs w:val="24"/>
          <w:lang w:val="pl-PL"/>
        </w:rPr>
        <w:t xml:space="preserve"> </w:t>
      </w:r>
      <w:r w:rsidR="00EF71D8">
        <w:t>szkola@jezykrosyjski.com.pl </w:t>
      </w:r>
    </w:p>
    <w:p w14:paraId="38C93B45" w14:textId="77777777" w:rsidR="009634D7" w:rsidRDefault="009634D7" w:rsidP="00740670">
      <w:pPr>
        <w:widowControl w:val="0"/>
        <w:spacing w:line="273" w:lineRule="auto"/>
        <w:jc w:val="center"/>
        <w:rPr>
          <w:b/>
          <w:bCs/>
          <w:sz w:val="24"/>
          <w:szCs w:val="24"/>
        </w:rPr>
      </w:pPr>
    </w:p>
    <w:sectPr w:rsidR="009634D7" w:rsidSect="00740670">
      <w:headerReference w:type="default" r:id="rId22"/>
      <w:pgSz w:w="11906" w:h="16838" w:code="9"/>
      <w:pgMar w:top="2410" w:right="1133" w:bottom="1134" w:left="1134" w:header="22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8A7F07" w14:textId="77777777" w:rsidR="00911DEB" w:rsidRDefault="00911DEB" w:rsidP="00347981">
      <w:pPr>
        <w:spacing w:after="0" w:line="240" w:lineRule="auto"/>
      </w:pPr>
      <w:r>
        <w:separator/>
      </w:r>
    </w:p>
  </w:endnote>
  <w:endnote w:type="continuationSeparator" w:id="0">
    <w:p w14:paraId="53DF0A8E" w14:textId="77777777" w:rsidR="00911DEB" w:rsidRDefault="00911DEB" w:rsidP="003479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781B30" w14:textId="77777777" w:rsidR="00911DEB" w:rsidRDefault="00911DEB" w:rsidP="00347981">
      <w:pPr>
        <w:spacing w:after="0" w:line="240" w:lineRule="auto"/>
      </w:pPr>
      <w:r>
        <w:separator/>
      </w:r>
    </w:p>
  </w:footnote>
  <w:footnote w:type="continuationSeparator" w:id="0">
    <w:p w14:paraId="28244B29" w14:textId="77777777" w:rsidR="00911DEB" w:rsidRDefault="00911DEB" w:rsidP="00347981">
      <w:pPr>
        <w:spacing w:after="0" w:line="240" w:lineRule="auto"/>
      </w:pPr>
      <w:r>
        <w:continuationSeparator/>
      </w:r>
    </w:p>
  </w:footnote>
  <w:footnote w:id="1">
    <w:p w14:paraId="2C0E7A85" w14:textId="4530E195" w:rsidR="003456E6" w:rsidRPr="004B7C04" w:rsidRDefault="003456E6" w:rsidP="003456E6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4B7C04">
        <w:rPr>
          <w:lang w:val="pl-PL"/>
        </w:rPr>
        <w:t xml:space="preserve"> </w:t>
      </w:r>
      <w:r w:rsidR="004B7C04" w:rsidRPr="004B7C04">
        <w:rPr>
          <w:lang w:val="pl-PL"/>
        </w:rPr>
        <w:t>Zgodnie z regu</w:t>
      </w:r>
      <w:r w:rsidR="004B7C04" w:rsidRPr="004B7C04">
        <w:rPr>
          <w:rFonts w:cs="Calibri"/>
          <w:lang w:val="pl-PL"/>
        </w:rPr>
        <w:t>ł</w:t>
      </w:r>
      <w:r w:rsidR="004B7C04" w:rsidRPr="004B7C04">
        <w:rPr>
          <w:lang w:val="pl-PL"/>
        </w:rPr>
        <w:t>ami obowi</w:t>
      </w:r>
      <w:r w:rsidR="004B7C04" w:rsidRPr="004B7C04">
        <w:rPr>
          <w:rFonts w:cs="Calibri"/>
          <w:lang w:val="pl-PL"/>
        </w:rPr>
        <w:t>ą</w:t>
      </w:r>
      <w:r w:rsidR="004B7C04" w:rsidRPr="004B7C04">
        <w:rPr>
          <w:lang w:val="pl-PL"/>
        </w:rPr>
        <w:t>zuj</w:t>
      </w:r>
      <w:r w:rsidR="004B7C04" w:rsidRPr="004B7C04">
        <w:rPr>
          <w:rFonts w:cs="Calibri"/>
          <w:lang w:val="pl-PL"/>
        </w:rPr>
        <w:t>ą</w:t>
      </w:r>
      <w:r w:rsidR="004B7C04" w:rsidRPr="004B7C04">
        <w:rPr>
          <w:lang w:val="pl-PL"/>
        </w:rPr>
        <w:t>cymi w instytucji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1C8ECA" w14:textId="77777777" w:rsidR="00347981" w:rsidRDefault="00381FA4" w:rsidP="008E4E8E">
    <w:pPr>
      <w:pStyle w:val="Nagwek"/>
      <w:ind w:left="-1134"/>
    </w:pPr>
    <w:r>
      <w:rPr>
        <w:noProof/>
        <w:lang w:val="pl-PL" w:eastAsia="pl-PL"/>
      </w:rPr>
      <w:drawing>
        <wp:inline distT="0" distB="0" distL="0" distR="0" wp14:anchorId="4FA9CFB1" wp14:editId="40919503">
          <wp:extent cx="7559675" cy="1254760"/>
          <wp:effectExtent l="0" t="0" r="3175" b="2540"/>
          <wp:docPr id="2" name="Рисунок 2" descr="шапка_ЧБ_2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шапка_ЧБ_2а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254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74AB4"/>
    <w:multiLevelType w:val="multilevel"/>
    <w:tmpl w:val="612EA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895CC7"/>
    <w:multiLevelType w:val="multilevel"/>
    <w:tmpl w:val="2FE28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331FDA"/>
    <w:multiLevelType w:val="multilevel"/>
    <w:tmpl w:val="259E9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4C50C7"/>
    <w:multiLevelType w:val="multilevel"/>
    <w:tmpl w:val="3266C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9C156DF"/>
    <w:multiLevelType w:val="multilevel"/>
    <w:tmpl w:val="D234A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B666E3A"/>
    <w:multiLevelType w:val="multilevel"/>
    <w:tmpl w:val="FF6A4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981"/>
    <w:rsid w:val="0003212F"/>
    <w:rsid w:val="0004136C"/>
    <w:rsid w:val="000440AD"/>
    <w:rsid w:val="000556B6"/>
    <w:rsid w:val="00067E5C"/>
    <w:rsid w:val="00096736"/>
    <w:rsid w:val="000A4BD9"/>
    <w:rsid w:val="000E39F0"/>
    <w:rsid w:val="000F1B0B"/>
    <w:rsid w:val="0012237C"/>
    <w:rsid w:val="0012480B"/>
    <w:rsid w:val="00136D8A"/>
    <w:rsid w:val="00137F7B"/>
    <w:rsid w:val="001B0D07"/>
    <w:rsid w:val="00205C1E"/>
    <w:rsid w:val="00236D8F"/>
    <w:rsid w:val="00253F22"/>
    <w:rsid w:val="002739AA"/>
    <w:rsid w:val="002C69A9"/>
    <w:rsid w:val="002D7F96"/>
    <w:rsid w:val="002E4694"/>
    <w:rsid w:val="00321E83"/>
    <w:rsid w:val="003258DE"/>
    <w:rsid w:val="003456E6"/>
    <w:rsid w:val="00347981"/>
    <w:rsid w:val="003636F3"/>
    <w:rsid w:val="003649CB"/>
    <w:rsid w:val="003669D7"/>
    <w:rsid w:val="00374DD3"/>
    <w:rsid w:val="00381FA4"/>
    <w:rsid w:val="003842B6"/>
    <w:rsid w:val="003A30A2"/>
    <w:rsid w:val="003C2897"/>
    <w:rsid w:val="003E3DF2"/>
    <w:rsid w:val="00411F91"/>
    <w:rsid w:val="00416D7A"/>
    <w:rsid w:val="004407AF"/>
    <w:rsid w:val="00441FD5"/>
    <w:rsid w:val="004722F8"/>
    <w:rsid w:val="00485359"/>
    <w:rsid w:val="004A258C"/>
    <w:rsid w:val="004A2F49"/>
    <w:rsid w:val="004B7C04"/>
    <w:rsid w:val="004D0FB2"/>
    <w:rsid w:val="0050196E"/>
    <w:rsid w:val="005124BB"/>
    <w:rsid w:val="00583593"/>
    <w:rsid w:val="00594404"/>
    <w:rsid w:val="005A7682"/>
    <w:rsid w:val="005B2B56"/>
    <w:rsid w:val="005E6C06"/>
    <w:rsid w:val="00633567"/>
    <w:rsid w:val="00635AD1"/>
    <w:rsid w:val="00653791"/>
    <w:rsid w:val="0067779E"/>
    <w:rsid w:val="00692645"/>
    <w:rsid w:val="006A6C4D"/>
    <w:rsid w:val="006B456A"/>
    <w:rsid w:val="006C0204"/>
    <w:rsid w:val="006C421E"/>
    <w:rsid w:val="006F1AC0"/>
    <w:rsid w:val="00703E3D"/>
    <w:rsid w:val="007350E7"/>
    <w:rsid w:val="00740670"/>
    <w:rsid w:val="00786772"/>
    <w:rsid w:val="007B4B52"/>
    <w:rsid w:val="007D4BCF"/>
    <w:rsid w:val="007E02D7"/>
    <w:rsid w:val="0082443A"/>
    <w:rsid w:val="00851FE5"/>
    <w:rsid w:val="0086536C"/>
    <w:rsid w:val="00873F71"/>
    <w:rsid w:val="008967FC"/>
    <w:rsid w:val="008A1956"/>
    <w:rsid w:val="008A4BF8"/>
    <w:rsid w:val="008B69E3"/>
    <w:rsid w:val="008E4B31"/>
    <w:rsid w:val="008E4E8E"/>
    <w:rsid w:val="008F4353"/>
    <w:rsid w:val="00911DEB"/>
    <w:rsid w:val="009175DD"/>
    <w:rsid w:val="00927466"/>
    <w:rsid w:val="0093311A"/>
    <w:rsid w:val="009634D7"/>
    <w:rsid w:val="009A40DF"/>
    <w:rsid w:val="009D1E39"/>
    <w:rsid w:val="00A113C9"/>
    <w:rsid w:val="00A53202"/>
    <w:rsid w:val="00A8108F"/>
    <w:rsid w:val="00AC4492"/>
    <w:rsid w:val="00AE249E"/>
    <w:rsid w:val="00B42055"/>
    <w:rsid w:val="00B6150D"/>
    <w:rsid w:val="00B87FD3"/>
    <w:rsid w:val="00C03DF1"/>
    <w:rsid w:val="00C05934"/>
    <w:rsid w:val="00C124FB"/>
    <w:rsid w:val="00C6580A"/>
    <w:rsid w:val="00C6676B"/>
    <w:rsid w:val="00C86186"/>
    <w:rsid w:val="00C94F77"/>
    <w:rsid w:val="00CB3DD7"/>
    <w:rsid w:val="00CB6B0E"/>
    <w:rsid w:val="00CC5AFC"/>
    <w:rsid w:val="00D27D6E"/>
    <w:rsid w:val="00D3167A"/>
    <w:rsid w:val="00D44C44"/>
    <w:rsid w:val="00D77C97"/>
    <w:rsid w:val="00D837EC"/>
    <w:rsid w:val="00E02D37"/>
    <w:rsid w:val="00E04264"/>
    <w:rsid w:val="00E12D07"/>
    <w:rsid w:val="00E12DA8"/>
    <w:rsid w:val="00E255F4"/>
    <w:rsid w:val="00E41F1E"/>
    <w:rsid w:val="00E536BF"/>
    <w:rsid w:val="00E539D7"/>
    <w:rsid w:val="00E67614"/>
    <w:rsid w:val="00E71973"/>
    <w:rsid w:val="00E7355A"/>
    <w:rsid w:val="00EC413F"/>
    <w:rsid w:val="00EC7D06"/>
    <w:rsid w:val="00ED6F08"/>
    <w:rsid w:val="00EE0B3B"/>
    <w:rsid w:val="00EE65D7"/>
    <w:rsid w:val="00EF71D8"/>
    <w:rsid w:val="00F150DE"/>
    <w:rsid w:val="00F47F3B"/>
    <w:rsid w:val="00F64D9F"/>
    <w:rsid w:val="00F77FCC"/>
    <w:rsid w:val="00FA282B"/>
    <w:rsid w:val="00FA5215"/>
    <w:rsid w:val="00FB59C6"/>
    <w:rsid w:val="00FC2643"/>
    <w:rsid w:val="00FC383F"/>
    <w:rsid w:val="00FC7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95F350"/>
  <w15:docId w15:val="{590ED904-1EFE-4E22-84DF-781FEECF6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A5215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link w:val="Nagwek3Znak"/>
    <w:uiPriority w:val="9"/>
    <w:qFormat/>
    <w:rsid w:val="008E4E8E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479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7981"/>
  </w:style>
  <w:style w:type="paragraph" w:styleId="Stopka">
    <w:name w:val="footer"/>
    <w:basedOn w:val="Normalny"/>
    <w:link w:val="StopkaZnak"/>
    <w:uiPriority w:val="99"/>
    <w:unhideWhenUsed/>
    <w:rsid w:val="003479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7981"/>
  </w:style>
  <w:style w:type="paragraph" w:styleId="Tekstdymka">
    <w:name w:val="Balloon Text"/>
    <w:basedOn w:val="Normalny"/>
    <w:link w:val="TekstdymkaZnak"/>
    <w:uiPriority w:val="99"/>
    <w:semiHidden/>
    <w:unhideWhenUsed/>
    <w:rsid w:val="00347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47981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4798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Hipercze">
    <w:name w:val="Hyperlink"/>
    <w:uiPriority w:val="99"/>
    <w:unhideWhenUsed/>
    <w:rsid w:val="00347981"/>
    <w:rPr>
      <w:color w:val="0000FF"/>
      <w:u w:val="single"/>
    </w:rPr>
  </w:style>
  <w:style w:type="character" w:customStyle="1" w:styleId="Nagwek3Znak">
    <w:name w:val="Nagłówek 3 Znak"/>
    <w:link w:val="Nagwek3"/>
    <w:uiPriority w:val="9"/>
    <w:rsid w:val="008E4E8E"/>
    <w:rPr>
      <w:rFonts w:eastAsia="Times New Roman"/>
      <w:b/>
      <w:bCs/>
      <w:sz w:val="27"/>
      <w:szCs w:val="27"/>
    </w:rPr>
  </w:style>
  <w:style w:type="character" w:customStyle="1" w:styleId="mw-headline">
    <w:name w:val="mw-headline"/>
    <w:rsid w:val="008E4E8E"/>
  </w:style>
  <w:style w:type="character" w:styleId="Pogrubienie">
    <w:name w:val="Strong"/>
    <w:uiPriority w:val="22"/>
    <w:qFormat/>
    <w:rsid w:val="00740670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40670"/>
    <w:pPr>
      <w:spacing w:after="0" w:line="240" w:lineRule="auto"/>
    </w:pPr>
    <w:rPr>
      <w:rFonts w:ascii="Calibri" w:hAnsi="Calibri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40670"/>
    <w:rPr>
      <w:rFonts w:ascii="Calibri" w:hAnsi="Calibri"/>
      <w:lang w:eastAsia="en-US"/>
    </w:rPr>
  </w:style>
  <w:style w:type="character" w:styleId="Odwoanieprzypisudolnego">
    <w:name w:val="footnote reference"/>
    <w:uiPriority w:val="99"/>
    <w:semiHidden/>
    <w:unhideWhenUsed/>
    <w:rsid w:val="00740670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3E3DF2"/>
    <w:rPr>
      <w:color w:val="800080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C421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C421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C421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C421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C421E"/>
    <w:rPr>
      <w:b/>
      <w:bCs/>
      <w:lang w:eastAsia="en-US"/>
    </w:rPr>
  </w:style>
  <w:style w:type="paragraph" w:styleId="Poprawka">
    <w:name w:val="Revision"/>
    <w:hidden/>
    <w:uiPriority w:val="99"/>
    <w:semiHidden/>
    <w:rsid w:val="006C421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524890">
          <w:marLeft w:val="5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11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33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1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116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45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40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3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1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835704">
          <w:marLeft w:val="5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8399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385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.spbu.ru" TargetMode="External"/><Relationship Id="rId13" Type="http://schemas.openxmlformats.org/officeDocument/2006/relationships/hyperlink" Target="https://testingcenter.spbu.ru/materials.html" TargetMode="External"/><Relationship Id="rId18" Type="http://schemas.openxmlformats.org/officeDocument/2006/relationships/hyperlink" Target="https://online.spbu.ru" TargetMode="External"/><Relationship Id="rId3" Type="http://schemas.openxmlformats.org/officeDocument/2006/relationships/styles" Target="styles.xml"/><Relationship Id="rId21" Type="http://schemas.openxmlformats.org/officeDocument/2006/relationships/hyperlink" Target="https://spbu.ru/universitet/ekspozicii-i-kollekcii-spbgu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russian4foreigners.spbu.ru/ru/" TargetMode="External"/><Relationship Id="rId17" Type="http://schemas.openxmlformats.org/officeDocument/2006/relationships/hyperlink" Target="https://spbu.ru/virtual_tour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ublishing.spbu.ru/catalog/periodicheskie_izdaniya/" TargetMode="External"/><Relationship Id="rId20" Type="http://schemas.openxmlformats.org/officeDocument/2006/relationships/hyperlink" Target="https://abiturient.spbu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ublishing.spbu.ru/catalog/periodicheskie_izdaniya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testingcenter.spbu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spbu.ru/universitet/ekspozicii-i-kollekcii-spbgu" TargetMode="External"/><Relationship Id="rId19" Type="http://schemas.openxmlformats.org/officeDocument/2006/relationships/hyperlink" Target="https://russian4foreigners.spbu.ru/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pbu.ru/virtual_tour" TargetMode="External"/><Relationship Id="rId14" Type="http://schemas.openxmlformats.org/officeDocument/2006/relationships/hyperlink" Target="mailto:test.language@spbu.ru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9612EC-0D6D-4E64-951B-8C38F92A5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1575</Words>
  <Characters>9455</Characters>
  <Application>Microsoft Office Word</Application>
  <DocSecurity>0</DocSecurity>
  <Lines>78</Lines>
  <Paragraphs>22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11008</CharactersWithSpaces>
  <SharedDoc>false</SharedDoc>
  <HLinks>
    <vt:vector size="18" baseType="variant">
      <vt:variant>
        <vt:i4>7798828</vt:i4>
      </vt:variant>
      <vt:variant>
        <vt:i4>6</vt:i4>
      </vt:variant>
      <vt:variant>
        <vt:i4>0</vt:i4>
      </vt:variant>
      <vt:variant>
        <vt:i4>5</vt:i4>
      </vt:variant>
      <vt:variant>
        <vt:lpwstr>http://spbu.ru/science/expert/lang-centre.html</vt:lpwstr>
      </vt:variant>
      <vt:variant>
        <vt:lpwstr/>
      </vt:variant>
      <vt:variant>
        <vt:i4>196732</vt:i4>
      </vt:variant>
      <vt:variant>
        <vt:i4>3</vt:i4>
      </vt:variant>
      <vt:variant>
        <vt:i4>0</vt:i4>
      </vt:variant>
      <vt:variant>
        <vt:i4>5</vt:i4>
      </vt:variant>
      <vt:variant>
        <vt:lpwstr>mailto:test.language@spbu.ru</vt:lpwstr>
      </vt:variant>
      <vt:variant>
        <vt:lpwstr/>
      </vt:variant>
      <vt:variant>
        <vt:i4>5242973</vt:i4>
      </vt:variant>
      <vt:variant>
        <vt:i4>0</vt:i4>
      </vt:variant>
      <vt:variant>
        <vt:i4>0</vt:i4>
      </vt:variant>
      <vt:variant>
        <vt:i4>5</vt:i4>
      </vt:variant>
      <vt:variant>
        <vt:lpwstr>http://spbu.ru/science/expert/lang-centre/25281-trki.html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st900279</dc:creator>
  <cp:lastModifiedBy>CNJR</cp:lastModifiedBy>
  <cp:revision>9</cp:revision>
  <cp:lastPrinted>2021-02-12T14:11:00Z</cp:lastPrinted>
  <dcterms:created xsi:type="dcterms:W3CDTF">2021-05-05T12:34:00Z</dcterms:created>
  <dcterms:modified xsi:type="dcterms:W3CDTF">2021-05-05T12:43:00Z</dcterms:modified>
</cp:coreProperties>
</file>